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0188" w14:textId="77777777" w:rsidR="006D0C24" w:rsidRPr="006D0C24" w:rsidRDefault="006D0C24" w:rsidP="00B46FE8">
      <w:pPr>
        <w:widowControl w:val="0"/>
        <w:tabs>
          <w:tab w:val="left" w:pos="1915"/>
        </w:tabs>
        <w:rPr>
          <w:rFonts w:asciiTheme="majorHAnsi" w:hAnsiTheme="majorHAnsi" w:cstheme="majorHAnsi"/>
          <w:b/>
          <w:bCs/>
          <w:color w:val="002060"/>
          <w:sz w:val="10"/>
          <w:szCs w:val="10"/>
        </w:rPr>
      </w:pPr>
    </w:p>
    <w:p w14:paraId="203F9239" w14:textId="1B3A3E87" w:rsidR="001870A7" w:rsidRPr="00A252FA" w:rsidRDefault="00A252FA" w:rsidP="4E5F9FB7">
      <w:pPr>
        <w:tabs>
          <w:tab w:val="left" w:pos="1915"/>
        </w:tabs>
        <w:rPr>
          <w:rFonts w:asciiTheme="majorHAnsi" w:hAnsiTheme="majorHAnsi" w:cstheme="majorBidi"/>
          <w:b/>
          <w:bCs/>
          <w:color w:val="002060"/>
          <w:sz w:val="36"/>
          <w:szCs w:val="36"/>
          <w:lang w:val="nn-NO"/>
        </w:rPr>
      </w:pPr>
      <w:r w:rsidRPr="4E5F9FB7">
        <w:rPr>
          <w:rFonts w:asciiTheme="majorHAnsi" w:hAnsiTheme="majorHAnsi" w:cstheme="majorBidi"/>
          <w:b/>
          <w:bCs/>
          <w:color w:val="002060"/>
          <w:sz w:val="36"/>
          <w:szCs w:val="36"/>
          <w:lang w:val="nn-NO"/>
        </w:rPr>
        <w:t xml:space="preserve">Forprosjekt – </w:t>
      </w:r>
      <w:proofErr w:type="spellStart"/>
      <w:r w:rsidRPr="4E5F9FB7">
        <w:rPr>
          <w:rFonts w:asciiTheme="majorHAnsi" w:hAnsiTheme="majorHAnsi" w:cstheme="majorBidi"/>
          <w:b/>
          <w:bCs/>
          <w:color w:val="002060"/>
          <w:sz w:val="36"/>
          <w:szCs w:val="36"/>
          <w:lang w:val="nn-NO"/>
        </w:rPr>
        <w:t>Styrket</w:t>
      </w:r>
      <w:proofErr w:type="spellEnd"/>
      <w:r w:rsidRPr="4E5F9FB7">
        <w:rPr>
          <w:rFonts w:asciiTheme="majorHAnsi" w:hAnsiTheme="majorHAnsi" w:cstheme="majorBidi"/>
          <w:b/>
          <w:bCs/>
          <w:color w:val="002060"/>
          <w:sz w:val="36"/>
          <w:szCs w:val="36"/>
          <w:lang w:val="nn-NO"/>
        </w:rPr>
        <w:t xml:space="preserve"> arbeid med </w:t>
      </w:r>
      <w:proofErr w:type="spellStart"/>
      <w:r w:rsidRPr="4E5F9FB7">
        <w:rPr>
          <w:rFonts w:asciiTheme="majorHAnsi" w:hAnsiTheme="majorHAnsi" w:cstheme="majorBidi"/>
          <w:b/>
          <w:bCs/>
          <w:color w:val="002060"/>
          <w:sz w:val="36"/>
          <w:szCs w:val="36"/>
          <w:lang w:val="nn-NO"/>
        </w:rPr>
        <w:t>spiseforstyrrelser</w:t>
      </w:r>
      <w:proofErr w:type="spellEnd"/>
      <w:r w:rsidRPr="4E5F9FB7">
        <w:rPr>
          <w:rFonts w:asciiTheme="majorHAnsi" w:hAnsiTheme="majorHAnsi" w:cstheme="majorBidi"/>
          <w:b/>
          <w:bCs/>
          <w:color w:val="002060"/>
          <w:sz w:val="36"/>
          <w:szCs w:val="36"/>
          <w:lang w:val="nn-NO"/>
        </w:rPr>
        <w:t xml:space="preserve"> (870427)</w:t>
      </w:r>
    </w:p>
    <w:p w14:paraId="27B856A8" w14:textId="31C55E28" w:rsidR="00E1769B" w:rsidRPr="00A252FA" w:rsidRDefault="00E1769B" w:rsidP="00A252FA">
      <w:pPr>
        <w:pStyle w:val="Overskrift1"/>
        <w:numPr>
          <w:ilvl w:val="0"/>
          <w:numId w:val="34"/>
        </w:numPr>
        <w:rPr>
          <w:rFonts w:ascii="Avenir Next LT Pro" w:hAnsi="Avenir Next LT Pro" w:cstheme="majorHAnsi"/>
          <w:b/>
          <w:bCs/>
        </w:rPr>
      </w:pPr>
      <w:r>
        <w:rPr>
          <w:rFonts w:ascii="Avenir Next LT Pro" w:hAnsi="Avenir Next LT Pro" w:cstheme="majorHAnsi"/>
          <w:b/>
          <w:bCs/>
        </w:rPr>
        <w:t>Informasjom om skjemaet</w:t>
      </w:r>
      <w:bookmarkStart w:id="0" w:name="_Hlk147744057"/>
      <w:r w:rsidR="00AB3AAB" w:rsidRPr="00A252FA">
        <w:rPr>
          <w:color w:val="000000" w:themeColor="text1"/>
          <w:sz w:val="24"/>
          <w:szCs w:val="24"/>
        </w:rPr>
        <w:t xml:space="preserve"> </w:t>
      </w:r>
      <w:bookmarkEnd w:id="0"/>
    </w:p>
    <w:p w14:paraId="78822513" w14:textId="5A77C5C4" w:rsidR="00A252FA" w:rsidRPr="00A252FA" w:rsidRDefault="00FB4116" w:rsidP="00A252FA">
      <w:pPr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Skjemaet sendes inn som vedlegg til søknadsskjemaet i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Altinn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EE10C6">
        <w:rPr>
          <w:rFonts w:ascii="Calibri" w:hAnsi="Calibri" w:cs="Calibri"/>
          <w:color w:val="auto"/>
          <w:sz w:val="22"/>
          <w:szCs w:val="22"/>
        </w:rPr>
        <w:t xml:space="preserve">Søknaden skal inneholde en kort beskrivelse av rammene for forprosjektet, inkl. samarbeidspartnere og plan for brukermedvirkning. </w:t>
      </w:r>
    </w:p>
    <w:p w14:paraId="6BD8DDC5" w14:textId="1A721B82" w:rsidR="001870A7" w:rsidRDefault="001870A7" w:rsidP="001870A7">
      <w:pPr>
        <w:pStyle w:val="Overskrift1"/>
        <w:numPr>
          <w:ilvl w:val="0"/>
          <w:numId w:val="34"/>
        </w:numPr>
        <w:rPr>
          <w:rFonts w:ascii="Avenir Next LT Pro" w:hAnsi="Avenir Next LT Pro" w:cstheme="majorHAnsi"/>
          <w:b/>
          <w:bCs/>
        </w:rPr>
      </w:pPr>
      <w:r>
        <w:rPr>
          <w:rFonts w:ascii="Avenir Next LT Pro" w:hAnsi="Avenir Next LT Pro" w:cstheme="majorHAnsi"/>
          <w:b/>
          <w:bCs/>
        </w:rPr>
        <w:t>Informasjon om søker</w:t>
      </w:r>
      <w:r w:rsidR="00A252FA">
        <w:rPr>
          <w:rFonts w:ascii="Avenir Next LT Pro" w:hAnsi="Avenir Next LT Pro" w:cstheme="majorHAnsi"/>
          <w:b/>
          <w:bCs/>
        </w:rPr>
        <w:t xml:space="preserve"> og samarbeidspartnere</w:t>
      </w:r>
    </w:p>
    <w:p w14:paraId="6B8E01B8" w14:textId="77777777" w:rsidR="00225ED0" w:rsidRDefault="008D6B8E" w:rsidP="008D6B8E">
      <w:pPr>
        <w:rPr>
          <w:rFonts w:ascii="Calibri" w:hAnsi="Calibri" w:cs="Calibri"/>
          <w:color w:val="auto"/>
          <w:sz w:val="22"/>
          <w:szCs w:val="22"/>
        </w:rPr>
      </w:pPr>
      <w:r w:rsidRPr="008D6B8E">
        <w:rPr>
          <w:rFonts w:ascii="Calibri" w:hAnsi="Calibri" w:cs="Calibri"/>
          <w:color w:val="auto"/>
          <w:sz w:val="22"/>
          <w:szCs w:val="22"/>
        </w:rPr>
        <w:t>Samarbeidende kommuner/ kommunegrupper tilknyttet et helsefellesskap kan søke om tilskudd sammen. En kommune må stå som ansvarlig søker på vegne av de samarbeidende kommunene.</w:t>
      </w:r>
      <w:r w:rsidR="0085007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C3D8524" w14:textId="524992B5" w:rsidR="008D6B8E" w:rsidRPr="008D6B8E" w:rsidRDefault="00850078" w:rsidP="008D6B8E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Fyll ut ansvarlig søker, helsefellesskap og </w:t>
      </w:r>
      <w:r w:rsidR="00225ED0">
        <w:rPr>
          <w:rFonts w:ascii="Calibri" w:hAnsi="Calibri" w:cs="Calibri"/>
          <w:color w:val="auto"/>
          <w:sz w:val="22"/>
          <w:szCs w:val="22"/>
        </w:rPr>
        <w:t xml:space="preserve">samarbeidspartnere i kommune og bruker- og pårørendeorganisasjoner nedenfor. </w:t>
      </w:r>
    </w:p>
    <w:tbl>
      <w:tblPr>
        <w:tblStyle w:val="Tabellrutenett"/>
        <w:tblW w:w="10207" w:type="dxa"/>
        <w:tblInd w:w="-147" w:type="dxa"/>
        <w:tblLook w:val="04A0" w:firstRow="1" w:lastRow="0" w:firstColumn="1" w:lastColumn="0" w:noHBand="0" w:noVBand="1"/>
      </w:tblPr>
      <w:tblGrid>
        <w:gridCol w:w="3828"/>
        <w:gridCol w:w="6379"/>
      </w:tblGrid>
      <w:tr w:rsidR="006E6478" w:rsidRPr="00EE10C6" w14:paraId="60E16A0A" w14:textId="77777777" w:rsidTr="00F7317A">
        <w:trPr>
          <w:trHeight w:val="505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1832B91" w14:textId="4D3DDCD0" w:rsidR="00A252FA" w:rsidRPr="00EE10C6" w:rsidRDefault="00F7317A" w:rsidP="4E5F9FB7">
            <w:pPr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</w:pPr>
            <w:r w:rsidRPr="00EE10C6">
              <w:rPr>
                <w:rFonts w:asciiTheme="majorHAnsi" w:eastAsiaTheme="majorEastAsia" w:hAnsiTheme="majorHAnsi" w:cstheme="majorBidi"/>
                <w:color w:val="394B5A"/>
                <w:sz w:val="22"/>
                <w:szCs w:val="22"/>
              </w:rPr>
              <w:t xml:space="preserve">2.1 </w:t>
            </w:r>
            <w:r w:rsidR="00A252FA" w:rsidRPr="00EE10C6">
              <w:rPr>
                <w:rFonts w:asciiTheme="majorHAnsi" w:eastAsiaTheme="majorEastAsia" w:hAnsiTheme="majorHAnsi" w:cstheme="majorBidi"/>
                <w:color w:val="394B5A"/>
                <w:sz w:val="22"/>
                <w:szCs w:val="22"/>
              </w:rPr>
              <w:t xml:space="preserve">Ansvarlig kommune </w:t>
            </w:r>
          </w:p>
          <w:p w14:paraId="79C0C04E" w14:textId="170B2D06" w:rsidR="00A252FA" w:rsidRPr="00EE10C6" w:rsidRDefault="00A252FA">
            <w:pPr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</w:pPr>
            <w:r w:rsidRPr="00EE10C6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>(</w:t>
            </w:r>
            <w:r w:rsidR="00716A04" w:rsidRPr="00EE10C6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>S</w:t>
            </w:r>
            <w:r w:rsidRPr="00EE10C6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 xml:space="preserve">øker i </w:t>
            </w:r>
            <w:proofErr w:type="spellStart"/>
            <w:r w:rsidRPr="00EE10C6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>Altinn</w:t>
            </w:r>
            <w:proofErr w:type="spellEnd"/>
            <w:r w:rsidRPr="00EE10C6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 xml:space="preserve">) 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41C94178" w14:textId="77777777" w:rsidR="00A252FA" w:rsidRPr="00EE10C6" w:rsidRDefault="00A252FA">
            <w:pPr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</w:pPr>
            <w:r w:rsidRPr="00EE10C6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>Kontaktinformasjon</w:t>
            </w:r>
          </w:p>
        </w:tc>
      </w:tr>
      <w:tr w:rsidR="00A252FA" w:rsidRPr="00EE10C6" w14:paraId="746F2AFD" w14:textId="77777777" w:rsidTr="00F7317A">
        <w:trPr>
          <w:trHeight w:val="820"/>
        </w:trPr>
        <w:tc>
          <w:tcPr>
            <w:tcW w:w="3828" w:type="dxa"/>
            <w:shd w:val="clear" w:color="auto" w:fill="auto"/>
          </w:tcPr>
          <w:p w14:paraId="42ADEC7B" w14:textId="6FB7911C" w:rsidR="00A252FA" w:rsidRPr="00EE10C6" w:rsidRDefault="00A252FA">
            <w:pPr>
              <w:spacing w:line="276" w:lineRule="auto"/>
              <w:rPr>
                <w:rFonts w:ascii="Avenir Next LT Pro" w:hAnsi="Avenir Next LT Pro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7015190E" w14:textId="77777777" w:rsidR="00A252FA" w:rsidRPr="00EE10C6" w:rsidRDefault="00A252FA">
            <w:pPr>
              <w:rPr>
                <w:rFonts w:ascii="Avenir Next LT Pro" w:hAnsi="Avenir Next LT Pro" w:cstheme="majorHAnsi"/>
                <w:color w:val="000000" w:themeColor="text1"/>
                <w:sz w:val="22"/>
                <w:szCs w:val="22"/>
                <w:highlight w:val="yellow"/>
              </w:rPr>
            </w:pPr>
            <w:r w:rsidRPr="00EE10C6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[Navn, Stilling, e-post]</w:t>
            </w:r>
          </w:p>
        </w:tc>
      </w:tr>
    </w:tbl>
    <w:p w14:paraId="4A1FE8D0" w14:textId="6363BC97" w:rsidR="001870A7" w:rsidRPr="00EE10C6" w:rsidRDefault="001870A7" w:rsidP="001055D4">
      <w:pPr>
        <w:tabs>
          <w:tab w:val="left" w:pos="1915"/>
        </w:tabs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</w:p>
    <w:tbl>
      <w:tblPr>
        <w:tblStyle w:val="Tabellrutenett"/>
        <w:tblW w:w="10207" w:type="dxa"/>
        <w:tblInd w:w="-147" w:type="dxa"/>
        <w:tblLook w:val="04A0" w:firstRow="1" w:lastRow="0" w:firstColumn="1" w:lastColumn="0" w:noHBand="0" w:noVBand="1"/>
      </w:tblPr>
      <w:tblGrid>
        <w:gridCol w:w="3828"/>
        <w:gridCol w:w="6379"/>
      </w:tblGrid>
      <w:tr w:rsidR="00931625" w:rsidRPr="00EE10C6" w14:paraId="7A3E0BA5" w14:textId="77777777" w:rsidTr="00F7317A">
        <w:trPr>
          <w:trHeight w:val="505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578B463" w14:textId="541072F2" w:rsidR="00931625" w:rsidRPr="00EE10C6" w:rsidRDefault="00F7317A">
            <w:pPr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</w:pPr>
            <w:r w:rsidRPr="00EE10C6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 xml:space="preserve">2.2 </w:t>
            </w:r>
            <w:r w:rsidR="003C714E" w:rsidRPr="00EE10C6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>Helsefellesskap</w:t>
            </w:r>
          </w:p>
          <w:p w14:paraId="52ACF442" w14:textId="677B9820" w:rsidR="00931625" w:rsidRPr="00EE10C6" w:rsidRDefault="00931625">
            <w:pPr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</w:pPr>
            <w:r w:rsidRPr="0032A0AD">
              <w:rPr>
                <w:rFonts w:asciiTheme="majorHAnsi" w:eastAsiaTheme="majorEastAsia" w:hAnsiTheme="majorHAnsi" w:cstheme="majorBidi"/>
                <w:color w:val="394B5A"/>
                <w:sz w:val="22"/>
                <w:szCs w:val="22"/>
              </w:rPr>
              <w:t>(</w:t>
            </w:r>
            <w:r w:rsidR="00716A04" w:rsidRPr="0032A0AD">
              <w:rPr>
                <w:rFonts w:asciiTheme="majorHAnsi" w:eastAsiaTheme="majorEastAsia" w:hAnsiTheme="majorHAnsi" w:cstheme="majorBidi"/>
                <w:color w:val="394B5A"/>
                <w:sz w:val="22"/>
                <w:szCs w:val="22"/>
              </w:rPr>
              <w:t>Hvi</w:t>
            </w:r>
            <w:r w:rsidR="009F43A9" w:rsidRPr="0032A0AD">
              <w:rPr>
                <w:rFonts w:asciiTheme="majorHAnsi" w:eastAsiaTheme="majorEastAsia" w:hAnsiTheme="majorHAnsi" w:cstheme="majorBidi"/>
                <w:color w:val="394B5A"/>
                <w:sz w:val="22"/>
                <w:szCs w:val="22"/>
              </w:rPr>
              <w:t>lket helseforetak</w:t>
            </w:r>
            <w:r w:rsidR="00026CE9">
              <w:rPr>
                <w:rFonts w:asciiTheme="majorHAnsi" w:eastAsiaTheme="majorEastAsia" w:hAnsiTheme="majorHAnsi" w:cstheme="majorBidi"/>
                <w:color w:val="394B5A"/>
                <w:sz w:val="22"/>
                <w:szCs w:val="22"/>
              </w:rPr>
              <w:t xml:space="preserve"> h</w:t>
            </w:r>
            <w:r w:rsidR="009F43A9" w:rsidRPr="0032A0AD">
              <w:rPr>
                <w:rFonts w:asciiTheme="majorHAnsi" w:eastAsiaTheme="majorEastAsia" w:hAnsiTheme="majorHAnsi" w:cstheme="majorBidi"/>
                <w:color w:val="394B5A"/>
                <w:sz w:val="22"/>
                <w:szCs w:val="22"/>
              </w:rPr>
              <w:t>ar kommunen(-e) samarbeid med</w:t>
            </w:r>
            <w:r w:rsidRPr="0032A0AD">
              <w:rPr>
                <w:rFonts w:asciiTheme="majorHAnsi" w:eastAsiaTheme="majorEastAsia" w:hAnsiTheme="majorHAnsi" w:cstheme="majorBidi"/>
                <w:color w:val="394B5A"/>
                <w:sz w:val="22"/>
                <w:szCs w:val="22"/>
              </w:rPr>
              <w:t xml:space="preserve">) 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50236DF4" w14:textId="77777777" w:rsidR="00931625" w:rsidRPr="00EE10C6" w:rsidRDefault="00931625">
            <w:pPr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</w:pPr>
            <w:r w:rsidRPr="00EE10C6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>Kontaktinformasjon</w:t>
            </w:r>
          </w:p>
        </w:tc>
      </w:tr>
      <w:tr w:rsidR="00931625" w:rsidRPr="00EE10C6" w14:paraId="35FD6AFA" w14:textId="77777777" w:rsidTr="00F7317A">
        <w:trPr>
          <w:trHeight w:val="820"/>
        </w:trPr>
        <w:tc>
          <w:tcPr>
            <w:tcW w:w="3828" w:type="dxa"/>
            <w:shd w:val="clear" w:color="auto" w:fill="auto"/>
          </w:tcPr>
          <w:p w14:paraId="3951A942" w14:textId="77777777" w:rsidR="00931625" w:rsidRPr="00EE10C6" w:rsidRDefault="00931625">
            <w:pPr>
              <w:spacing w:line="276" w:lineRule="auto"/>
              <w:rPr>
                <w:rFonts w:ascii="Avenir Next LT Pro" w:hAnsi="Avenir Next LT Pro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0CD72D9C" w14:textId="77777777" w:rsidR="00931625" w:rsidRPr="00EE10C6" w:rsidRDefault="00931625">
            <w:pPr>
              <w:rPr>
                <w:rFonts w:ascii="Avenir Next LT Pro" w:hAnsi="Avenir Next LT Pro" w:cstheme="majorHAnsi"/>
                <w:color w:val="000000" w:themeColor="text1"/>
                <w:sz w:val="22"/>
                <w:szCs w:val="22"/>
                <w:highlight w:val="yellow"/>
              </w:rPr>
            </w:pPr>
            <w:r w:rsidRPr="00EE10C6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[Navn, Stilling, e-post]</w:t>
            </w:r>
          </w:p>
        </w:tc>
      </w:tr>
    </w:tbl>
    <w:p w14:paraId="62D160BA" w14:textId="77777777" w:rsidR="00931625" w:rsidRPr="00EE10C6" w:rsidRDefault="00931625" w:rsidP="001055D4">
      <w:pPr>
        <w:tabs>
          <w:tab w:val="left" w:pos="1915"/>
        </w:tabs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</w:p>
    <w:tbl>
      <w:tblPr>
        <w:tblStyle w:val="Tabellrutenett"/>
        <w:tblW w:w="10207" w:type="dxa"/>
        <w:tblInd w:w="-147" w:type="dxa"/>
        <w:tblLook w:val="04A0" w:firstRow="1" w:lastRow="0" w:firstColumn="1" w:lastColumn="0" w:noHBand="0" w:noVBand="1"/>
      </w:tblPr>
      <w:tblGrid>
        <w:gridCol w:w="3828"/>
        <w:gridCol w:w="6379"/>
      </w:tblGrid>
      <w:tr w:rsidR="00FF7ECC" w:rsidRPr="00EE10C6" w14:paraId="03855A98" w14:textId="77777777" w:rsidTr="00F7317A">
        <w:trPr>
          <w:trHeight w:val="505"/>
        </w:trPr>
        <w:tc>
          <w:tcPr>
            <w:tcW w:w="3828" w:type="dxa"/>
            <w:shd w:val="clear" w:color="auto" w:fill="F2F2F2"/>
            <w:vAlign w:val="center"/>
          </w:tcPr>
          <w:p w14:paraId="73F9A6F6" w14:textId="2FA53011" w:rsidR="00A252FA" w:rsidRPr="00EE10C6" w:rsidRDefault="00F7317A">
            <w:pPr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</w:pPr>
            <w:r w:rsidRPr="00EE10C6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 xml:space="preserve">2.3 </w:t>
            </w:r>
            <w:r w:rsidR="00A252FA" w:rsidRPr="00EE10C6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>Samarbeidspartnere</w:t>
            </w:r>
          </w:p>
          <w:p w14:paraId="2F4372A8" w14:textId="6F54B4CA" w:rsidR="00A252FA" w:rsidRPr="00EE10C6" w:rsidRDefault="00A252FA">
            <w:pPr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</w:pPr>
            <w:r w:rsidRPr="00EE10C6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>(Kommuner</w:t>
            </w:r>
            <w:r w:rsidR="00225ED0" w:rsidRPr="00EE10C6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>, bruker</w:t>
            </w:r>
            <w:r w:rsidR="00065ABA" w:rsidRPr="00EE10C6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>-</w:t>
            </w:r>
            <w:r w:rsidR="00225ED0" w:rsidRPr="00EE10C6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>organisasjoner</w:t>
            </w:r>
            <w:r w:rsidR="00026CE9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>, sykehus</w:t>
            </w:r>
            <w:r w:rsidRPr="00EE10C6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 xml:space="preserve"> og ev. andre) </w:t>
            </w:r>
          </w:p>
        </w:tc>
        <w:tc>
          <w:tcPr>
            <w:tcW w:w="6379" w:type="dxa"/>
            <w:shd w:val="clear" w:color="auto" w:fill="F2F2F2"/>
            <w:vAlign w:val="center"/>
          </w:tcPr>
          <w:p w14:paraId="1273E783" w14:textId="77777777" w:rsidR="00A252FA" w:rsidRPr="00EE10C6" w:rsidRDefault="00A252FA">
            <w:pPr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</w:pPr>
            <w:r w:rsidRPr="00EE10C6">
              <w:rPr>
                <w:rFonts w:asciiTheme="majorHAnsi" w:eastAsiaTheme="majorEastAsia" w:hAnsiTheme="majorHAnsi" w:cstheme="majorBidi"/>
                <w:color w:val="394B5A" w:themeColor="accent1" w:themeShade="7F"/>
                <w:sz w:val="22"/>
                <w:szCs w:val="22"/>
              </w:rPr>
              <w:t>Kontaktinformasjon</w:t>
            </w:r>
          </w:p>
        </w:tc>
      </w:tr>
      <w:tr w:rsidR="00A252FA" w:rsidRPr="00EE10C6" w14:paraId="69EE4433" w14:textId="77777777" w:rsidTr="00F7317A">
        <w:trPr>
          <w:trHeight w:val="820"/>
        </w:trPr>
        <w:tc>
          <w:tcPr>
            <w:tcW w:w="3828" w:type="dxa"/>
            <w:shd w:val="clear" w:color="auto" w:fill="auto"/>
          </w:tcPr>
          <w:p w14:paraId="2DF13011" w14:textId="77777777" w:rsidR="00A252FA" w:rsidRPr="00EE10C6" w:rsidRDefault="00A252FA">
            <w:pPr>
              <w:spacing w:line="276" w:lineRule="auto"/>
              <w:rPr>
                <w:rFonts w:ascii="Avenir Next LT Pro" w:hAnsi="Avenir Next LT Pro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2B5EABB7" w14:textId="77777777" w:rsidR="00A252FA" w:rsidRPr="00EE10C6" w:rsidRDefault="00A252FA">
            <w:pPr>
              <w:rPr>
                <w:rFonts w:ascii="Avenir Next LT Pro" w:hAnsi="Avenir Next LT Pro" w:cstheme="majorHAnsi"/>
                <w:color w:val="000000" w:themeColor="text1"/>
                <w:sz w:val="22"/>
                <w:szCs w:val="22"/>
                <w:highlight w:val="yellow"/>
              </w:rPr>
            </w:pPr>
            <w:r w:rsidRPr="00EE10C6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[Navn, Stilling, e-post]</w:t>
            </w:r>
          </w:p>
        </w:tc>
      </w:tr>
      <w:tr w:rsidR="00A252FA" w:rsidRPr="00EE10C6" w14:paraId="4872595F" w14:textId="77777777" w:rsidTr="00F7317A">
        <w:trPr>
          <w:trHeight w:val="820"/>
        </w:trPr>
        <w:tc>
          <w:tcPr>
            <w:tcW w:w="3828" w:type="dxa"/>
            <w:shd w:val="clear" w:color="auto" w:fill="auto"/>
          </w:tcPr>
          <w:p w14:paraId="368047B1" w14:textId="77777777" w:rsidR="00A252FA" w:rsidRPr="00EE10C6" w:rsidRDefault="00A252FA">
            <w:pPr>
              <w:spacing w:line="276" w:lineRule="auto"/>
              <w:rPr>
                <w:rFonts w:ascii="Avenir Next LT Pro" w:hAnsi="Avenir Next LT Pro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14:paraId="724B290A" w14:textId="77777777" w:rsidR="00A252FA" w:rsidRPr="00EE10C6" w:rsidRDefault="00A252FA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</w:p>
        </w:tc>
      </w:tr>
    </w:tbl>
    <w:p w14:paraId="0446E81E" w14:textId="0902F237" w:rsidR="00A252FA" w:rsidRPr="00A252FA" w:rsidRDefault="00A252FA" w:rsidP="001055D4">
      <w:pPr>
        <w:tabs>
          <w:tab w:val="left" w:pos="1915"/>
        </w:tabs>
        <w:rPr>
          <w:rFonts w:asciiTheme="majorHAnsi" w:hAnsiTheme="majorHAnsi" w:cstheme="majorHAnsi"/>
          <w:color w:val="auto"/>
        </w:rPr>
      </w:pPr>
      <w:r w:rsidRPr="00A252FA">
        <w:rPr>
          <w:rFonts w:asciiTheme="majorHAnsi" w:hAnsiTheme="majorHAnsi" w:cstheme="majorHAnsi"/>
          <w:color w:val="auto"/>
        </w:rPr>
        <w:t>(nye rader kan legges til)</w:t>
      </w:r>
    </w:p>
    <w:p w14:paraId="6CC0A01D" w14:textId="3F24760F" w:rsidR="00386D61" w:rsidRPr="00386D61" w:rsidRDefault="000A4994" w:rsidP="00386D61">
      <w:pPr>
        <w:pStyle w:val="Overskrift1"/>
        <w:numPr>
          <w:ilvl w:val="0"/>
          <w:numId w:val="34"/>
        </w:numPr>
        <w:rPr>
          <w:rFonts w:ascii="Avenir Next LT Pro" w:hAnsi="Avenir Next LT Pro" w:cstheme="majorHAnsi"/>
          <w:b/>
          <w:bCs/>
        </w:rPr>
      </w:pPr>
      <w:bookmarkStart w:id="1" w:name="_Hlk147524307"/>
      <w:r>
        <w:rPr>
          <w:rFonts w:ascii="Avenir Next LT Pro" w:hAnsi="Avenir Next LT Pro" w:cstheme="majorHAnsi"/>
          <w:b/>
          <w:bCs/>
        </w:rPr>
        <w:lastRenderedPageBreak/>
        <w:t xml:space="preserve">Informasjon om </w:t>
      </w:r>
      <w:r w:rsidR="00A252FA">
        <w:rPr>
          <w:rFonts w:ascii="Avenir Next LT Pro" w:hAnsi="Avenir Next LT Pro" w:cstheme="majorHAnsi"/>
          <w:b/>
          <w:bCs/>
        </w:rPr>
        <w:t>Prosjekt</w:t>
      </w:r>
      <w:r>
        <w:rPr>
          <w:rFonts w:ascii="Avenir Next LT Pro" w:hAnsi="Avenir Next LT Pro" w:cstheme="majorHAnsi"/>
          <w:b/>
          <w:bCs/>
        </w:rPr>
        <w:t>leder/ Prosjektgruppa</w:t>
      </w:r>
    </w:p>
    <w:p w14:paraId="1661A1F3" w14:textId="6019A97E" w:rsidR="004D7F3D" w:rsidRPr="00C57266" w:rsidRDefault="004D7F3D" w:rsidP="00C57266">
      <w:pPr>
        <w:rPr>
          <w:rFonts w:asciiTheme="majorHAnsi" w:hAnsiTheme="majorHAnsi" w:cstheme="majorHAnsi"/>
          <w:color w:val="auto"/>
          <w:sz w:val="22"/>
          <w:szCs w:val="22"/>
        </w:rPr>
      </w:pPr>
      <w:bookmarkStart w:id="2" w:name="_Hlk147524340"/>
      <w:bookmarkStart w:id="3" w:name="_Hlk147525925"/>
      <w:bookmarkEnd w:id="1"/>
      <w:r w:rsidRPr="004D7F3D">
        <w:rPr>
          <w:rFonts w:asciiTheme="majorHAnsi" w:hAnsiTheme="majorHAnsi" w:cstheme="majorHAnsi"/>
          <w:color w:val="auto"/>
          <w:sz w:val="22"/>
          <w:szCs w:val="22"/>
        </w:rPr>
        <w:t>Det er en forutsetning for å kunne motta tilskudd til forprosjekt at søker har mulighet til å frikjøpe en stillingsressurs som kan bidra inn i prosjektet senest innen utgangen av første kvartal 2024.</w:t>
      </w:r>
    </w:p>
    <w:tbl>
      <w:tblPr>
        <w:tblStyle w:val="Tabellrutenett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0A4994" w:rsidRPr="00386D61" w14:paraId="237B631B" w14:textId="77777777" w:rsidTr="0084396A">
        <w:trPr>
          <w:trHeight w:val="434"/>
        </w:trPr>
        <w:tc>
          <w:tcPr>
            <w:tcW w:w="10207" w:type="dxa"/>
            <w:shd w:val="clear" w:color="auto" w:fill="F2F2F2"/>
            <w:vAlign w:val="center"/>
          </w:tcPr>
          <w:p w14:paraId="1FAF4F21" w14:textId="35EF3EB6" w:rsidR="000A4994" w:rsidRPr="00386D61" w:rsidRDefault="000A4994">
            <w:pPr>
              <w:rPr>
                <w:rFonts w:ascii="Avenir Next LT Pro" w:hAnsi="Avenir Next LT Pro"/>
              </w:rPr>
            </w:pPr>
            <w:r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3</w:t>
            </w:r>
            <w:r w:rsidRPr="00386D61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 xml:space="preserve">.1 Gi en kort beskrivelse av </w:t>
            </w:r>
            <w:r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prosjektleder/ prosjektgruppas kompetanse</w:t>
            </w:r>
          </w:p>
        </w:tc>
      </w:tr>
      <w:tr w:rsidR="000A4994" w:rsidRPr="00CD1AFE" w14:paraId="6A14F1CC" w14:textId="77777777" w:rsidTr="0084396A">
        <w:trPr>
          <w:trHeight w:val="849"/>
        </w:trPr>
        <w:tc>
          <w:tcPr>
            <w:tcW w:w="10207" w:type="dxa"/>
          </w:tcPr>
          <w:p w14:paraId="4F95CC8A" w14:textId="77777777" w:rsidR="000A4994" w:rsidRPr="00CD1AFE" w:rsidRDefault="000A4994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40D499C8" w14:textId="77777777" w:rsidR="000A4994" w:rsidRPr="00CD1AFE" w:rsidRDefault="000A4994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371C6AB8" w14:textId="77777777" w:rsidR="000A4994" w:rsidRPr="00CD1AFE" w:rsidRDefault="000A4994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5836DF3F" w14:textId="5B334C8A" w:rsidR="000A4994" w:rsidRDefault="000A4994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5A0C4371" w14:textId="238422D0" w:rsidR="0084396A" w:rsidRDefault="0084396A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1F385A75" w14:textId="77777777" w:rsidR="0084396A" w:rsidRPr="00CD1AFE" w:rsidRDefault="0084396A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4C1F5BE3" w14:textId="77777777" w:rsidR="000A4994" w:rsidRPr="00CD1AFE" w:rsidRDefault="000A4994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</w:tc>
      </w:tr>
    </w:tbl>
    <w:p w14:paraId="3A3832F6" w14:textId="71611E98" w:rsidR="0084396A" w:rsidRDefault="0084396A" w:rsidP="00773A98">
      <w:pPr>
        <w:spacing w:before="0" w:after="0"/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ellrutenett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84396A" w14:paraId="4FD82126" w14:textId="77777777" w:rsidTr="002F7B85">
        <w:trPr>
          <w:trHeight w:val="43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2C702B" w14:textId="1086AE2D" w:rsidR="0084396A" w:rsidRDefault="0084396A">
            <w:pPr>
              <w:rPr>
                <w:rFonts w:ascii="Avenir Next LT Pro" w:hAnsi="Avenir Next LT Pro"/>
              </w:rPr>
            </w:pPr>
            <w:r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 xml:space="preserve">3.2 </w:t>
            </w:r>
            <w:r w:rsidR="00711C00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Gi en kort beskrivelse av rammene for forprosjektet</w:t>
            </w:r>
            <w:r w:rsidR="00014497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, inkl. ev. avgrensning av målgruppen</w:t>
            </w:r>
            <w:r w:rsidR="004D7F3D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*</w:t>
            </w:r>
          </w:p>
        </w:tc>
      </w:tr>
      <w:tr w:rsidR="0084396A" w14:paraId="071A8A5A" w14:textId="77777777" w:rsidTr="002F7B85">
        <w:trPr>
          <w:trHeight w:val="84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8EA4" w14:textId="77777777" w:rsidR="0084396A" w:rsidRDefault="0084396A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1278E945" w14:textId="77777777" w:rsidR="0084396A" w:rsidRDefault="0084396A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4399BEAE" w14:textId="77777777" w:rsidR="0084396A" w:rsidRDefault="0084396A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7C34DF0A" w14:textId="77777777" w:rsidR="0084396A" w:rsidRDefault="0084396A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135D8DED" w14:textId="77777777" w:rsidR="0084396A" w:rsidRDefault="0084396A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</w:tc>
      </w:tr>
    </w:tbl>
    <w:p w14:paraId="25C78F53" w14:textId="61A98A63" w:rsidR="00576445" w:rsidRPr="0084598A" w:rsidRDefault="009200BB" w:rsidP="007E3B7F">
      <w:pPr>
        <w:spacing w:after="120"/>
        <w:rPr>
          <w:rFonts w:asciiTheme="majorHAnsi" w:hAnsiTheme="majorHAnsi" w:cstheme="majorHAnsi"/>
          <w:color w:val="auto"/>
          <w:sz w:val="18"/>
          <w:szCs w:val="18"/>
        </w:rPr>
      </w:pPr>
      <w:r w:rsidRPr="0084598A">
        <w:rPr>
          <w:rFonts w:asciiTheme="majorHAnsi" w:hAnsiTheme="majorHAnsi" w:cstheme="majorHAnsi"/>
          <w:color w:val="auto"/>
          <w:sz w:val="18"/>
          <w:szCs w:val="18"/>
        </w:rPr>
        <w:t>*</w:t>
      </w:r>
      <w:r w:rsidR="00F6496D">
        <w:rPr>
          <w:rFonts w:asciiTheme="majorHAnsi" w:hAnsiTheme="majorHAnsi" w:cstheme="majorHAnsi"/>
          <w:color w:val="auto"/>
          <w:sz w:val="18"/>
          <w:szCs w:val="18"/>
        </w:rPr>
        <w:t xml:space="preserve">Jf. Regelverket: </w:t>
      </w:r>
      <w:r w:rsidR="00F6496D" w:rsidRPr="00F6496D">
        <w:rPr>
          <w:rFonts w:asciiTheme="majorHAnsi" w:hAnsiTheme="majorHAnsi" w:cstheme="majorHAnsi"/>
          <w:i/>
          <w:iCs/>
          <w:color w:val="auto"/>
          <w:sz w:val="18"/>
          <w:szCs w:val="18"/>
        </w:rPr>
        <w:t>"</w:t>
      </w:r>
      <w:r w:rsidR="004D7F3D" w:rsidRPr="00F6496D">
        <w:rPr>
          <w:rFonts w:asciiTheme="majorHAnsi" w:hAnsiTheme="majorHAnsi" w:cstheme="majorHAnsi"/>
          <w:i/>
          <w:iCs/>
          <w:color w:val="auto"/>
          <w:sz w:val="18"/>
          <w:szCs w:val="18"/>
        </w:rPr>
        <w:t>Dersom forprosjektet er tenkt avgrenset til et mindre utvalg av målgruppen, for eksempel barn og unge eller unge voksne, skal dette omtales og begrunnes</w:t>
      </w:r>
      <w:bookmarkStart w:id="4" w:name="_Hlk147744080"/>
      <w:r w:rsidR="00F6496D" w:rsidRPr="00F6496D">
        <w:rPr>
          <w:rFonts w:asciiTheme="majorHAnsi" w:hAnsiTheme="majorHAnsi" w:cstheme="majorHAnsi"/>
          <w:i/>
          <w:iCs/>
          <w:color w:val="auto"/>
          <w:sz w:val="18"/>
          <w:szCs w:val="18"/>
        </w:rPr>
        <w:t>"</w:t>
      </w:r>
    </w:p>
    <w:tbl>
      <w:tblPr>
        <w:tblStyle w:val="Tabellrutenett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F5583B" w14:paraId="532B2526" w14:textId="77777777" w:rsidTr="00500A05">
        <w:trPr>
          <w:trHeight w:val="43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74353D" w14:textId="20954C9F" w:rsidR="001551AD" w:rsidRDefault="001551AD">
            <w:pPr>
              <w:rPr>
                <w:rFonts w:ascii="Avenir Next LT Pro" w:hAnsi="Avenir Next LT Pro"/>
              </w:rPr>
            </w:pPr>
            <w:r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 xml:space="preserve">3.3 </w:t>
            </w:r>
            <w:r w:rsidR="008F6F79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Søkers v</w:t>
            </w:r>
            <w:r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 xml:space="preserve">urdering av risiko og </w:t>
            </w:r>
            <w:r w:rsidR="00F02DE0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relevante kontrolltiltak</w:t>
            </w:r>
          </w:p>
        </w:tc>
      </w:tr>
      <w:tr w:rsidR="001551AD" w14:paraId="388BA3D9" w14:textId="77777777" w:rsidTr="00500A05">
        <w:trPr>
          <w:trHeight w:val="84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14A" w14:textId="77777777" w:rsidR="001551AD" w:rsidRDefault="001551AD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74674F98" w14:textId="77777777" w:rsidR="001551AD" w:rsidRDefault="001551AD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3A6560A5" w14:textId="77777777" w:rsidR="001551AD" w:rsidRDefault="001551AD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5E397F78" w14:textId="77777777" w:rsidR="001551AD" w:rsidRDefault="001551AD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5EDBFD27" w14:textId="77777777" w:rsidR="001551AD" w:rsidRDefault="001551AD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</w:tc>
      </w:tr>
    </w:tbl>
    <w:p w14:paraId="5B4F88AE" w14:textId="77777777" w:rsidR="001551AD" w:rsidRDefault="001551AD" w:rsidP="007E3B7F">
      <w:pPr>
        <w:spacing w:after="120"/>
        <w:rPr>
          <w:rFonts w:ascii="Avenir Next LT Pro" w:hAnsi="Avenir Next LT Pro" w:cstheme="majorHAnsi"/>
          <w:b/>
          <w:bCs/>
        </w:rPr>
      </w:pPr>
    </w:p>
    <w:bookmarkEnd w:id="4"/>
    <w:p w14:paraId="3A845FBC" w14:textId="0FAA655A" w:rsidR="00E2583C" w:rsidRDefault="00A252FA" w:rsidP="00AB3AAB">
      <w:pPr>
        <w:pStyle w:val="Overskrift1"/>
        <w:numPr>
          <w:ilvl w:val="0"/>
          <w:numId w:val="34"/>
        </w:numPr>
        <w:rPr>
          <w:rFonts w:ascii="Avenir Next LT Pro" w:hAnsi="Avenir Next LT Pro" w:cstheme="majorHAnsi"/>
          <w:b/>
          <w:bCs/>
        </w:rPr>
      </w:pPr>
      <w:r>
        <w:rPr>
          <w:rFonts w:ascii="Avenir Next LT Pro" w:hAnsi="Avenir Next LT Pro" w:cstheme="majorHAnsi"/>
          <w:b/>
          <w:bCs/>
        </w:rPr>
        <w:t xml:space="preserve">Beskrivelse av </w:t>
      </w:r>
      <w:r w:rsidR="00014497">
        <w:rPr>
          <w:rFonts w:ascii="Avenir Next LT Pro" w:hAnsi="Avenir Next LT Pro" w:cstheme="majorHAnsi"/>
          <w:b/>
          <w:bCs/>
        </w:rPr>
        <w:t>Brukermedvirkning i forprosjektet</w:t>
      </w:r>
    </w:p>
    <w:p w14:paraId="4AAB5826" w14:textId="1D50CE8D" w:rsidR="008D6DA6" w:rsidRDefault="00416F16" w:rsidP="00D24B35">
      <w:pPr>
        <w:rPr>
          <w:rFonts w:asciiTheme="majorHAnsi" w:hAnsiTheme="majorHAnsi" w:cstheme="majorBidi"/>
          <w:color w:val="auto"/>
          <w:sz w:val="22"/>
          <w:szCs w:val="22"/>
        </w:rPr>
      </w:pPr>
      <w:r w:rsidRPr="23A6CB39">
        <w:rPr>
          <w:rFonts w:asciiTheme="majorHAnsi" w:hAnsiTheme="majorHAnsi" w:cstheme="majorBidi"/>
          <w:color w:val="auto"/>
          <w:sz w:val="22"/>
          <w:szCs w:val="22"/>
        </w:rPr>
        <w:t>Regelverket stiller</w:t>
      </w:r>
      <w:r w:rsidR="00EF6200" w:rsidRPr="00D24B35">
        <w:rPr>
          <w:rFonts w:asciiTheme="majorHAnsi" w:hAnsiTheme="majorHAnsi" w:cstheme="majorBidi"/>
          <w:color w:val="auto"/>
          <w:sz w:val="22"/>
          <w:szCs w:val="22"/>
        </w:rPr>
        <w:t xml:space="preserve"> krav om plan for brukermedvirkning i </w:t>
      </w:r>
      <w:r w:rsidR="00B44F2F">
        <w:rPr>
          <w:rFonts w:asciiTheme="majorHAnsi" w:hAnsiTheme="majorHAnsi" w:cstheme="majorBidi"/>
          <w:color w:val="auto"/>
          <w:sz w:val="22"/>
          <w:szCs w:val="22"/>
        </w:rPr>
        <w:t>alle faser av prosjektet</w:t>
      </w:r>
      <w:r w:rsidR="00EF6200" w:rsidRPr="00D24B35">
        <w:rPr>
          <w:rFonts w:asciiTheme="majorHAnsi" w:hAnsiTheme="majorHAnsi" w:cstheme="majorBidi"/>
          <w:color w:val="auto"/>
          <w:sz w:val="22"/>
          <w:szCs w:val="22"/>
        </w:rPr>
        <w:t xml:space="preserve">. </w:t>
      </w:r>
    </w:p>
    <w:p w14:paraId="5985B962" w14:textId="3DEA1236" w:rsidR="00695A94" w:rsidRDefault="00FC2215" w:rsidP="00D24B35">
      <w:pPr>
        <w:rPr>
          <w:rFonts w:asciiTheme="majorHAnsi" w:hAnsiTheme="majorHAnsi" w:cstheme="majorBidi"/>
          <w:color w:val="auto"/>
          <w:sz w:val="22"/>
          <w:szCs w:val="22"/>
        </w:rPr>
      </w:pPr>
      <w:r>
        <w:rPr>
          <w:rFonts w:asciiTheme="majorHAnsi" w:hAnsiTheme="majorHAnsi" w:cstheme="majorBidi"/>
          <w:color w:val="auto"/>
          <w:sz w:val="22"/>
          <w:szCs w:val="22"/>
        </w:rPr>
        <w:t>Bruker- og pårørendemedvirkning bør ta utgangspunkt i organisasjoner innen psykisk helse- og rusfeltet, fortrinnsv</w:t>
      </w:r>
      <w:r w:rsidR="00695A94" w:rsidRPr="0C2E6D41">
        <w:rPr>
          <w:rFonts w:asciiTheme="majorHAnsi" w:hAnsiTheme="majorHAnsi" w:cstheme="majorBidi"/>
          <w:color w:val="auto"/>
          <w:sz w:val="22"/>
          <w:szCs w:val="22"/>
        </w:rPr>
        <w:t>is med relevant erfaring med spiseforstyrrelser.</w:t>
      </w:r>
      <w:r w:rsidR="0053076F">
        <w:rPr>
          <w:rFonts w:asciiTheme="majorHAnsi" w:hAnsiTheme="majorHAnsi" w:cstheme="majorBidi"/>
          <w:color w:val="auto"/>
          <w:sz w:val="22"/>
          <w:szCs w:val="22"/>
        </w:rPr>
        <w:t xml:space="preserve"> </w:t>
      </w:r>
      <w:r w:rsidR="00F57793">
        <w:rPr>
          <w:rFonts w:asciiTheme="majorHAnsi" w:hAnsiTheme="majorHAnsi" w:cstheme="majorBidi"/>
          <w:color w:val="auto"/>
          <w:sz w:val="22"/>
          <w:szCs w:val="22"/>
        </w:rPr>
        <w:t xml:space="preserve">Dersom dette ikke er mulig kan </w:t>
      </w:r>
      <w:r w:rsidR="0053076F">
        <w:rPr>
          <w:rFonts w:asciiTheme="majorHAnsi" w:hAnsiTheme="majorHAnsi" w:cstheme="majorBidi"/>
          <w:color w:val="auto"/>
          <w:sz w:val="22"/>
          <w:szCs w:val="22"/>
        </w:rPr>
        <w:t xml:space="preserve">  </w:t>
      </w:r>
      <w:r w:rsidR="00695A94" w:rsidRPr="0C2E6D41">
        <w:rPr>
          <w:rFonts w:asciiTheme="majorHAnsi" w:hAnsiTheme="majorHAnsi" w:cstheme="majorBidi"/>
          <w:color w:val="auto"/>
          <w:sz w:val="22"/>
          <w:szCs w:val="22"/>
        </w:rPr>
        <w:t>brukermedvirkning være knyttet til lovpålagte brukerråd i kommune/ fylkeskommune.</w:t>
      </w:r>
    </w:p>
    <w:p w14:paraId="42715B69" w14:textId="46358800" w:rsidR="00D73B41" w:rsidRDefault="008D6DA6" w:rsidP="00D24B35">
      <w:pPr>
        <w:rPr>
          <w:rFonts w:asciiTheme="majorHAnsi" w:hAnsiTheme="majorHAnsi" w:cstheme="majorHAnsi"/>
          <w:color w:val="auto"/>
          <w:sz w:val="22"/>
          <w:szCs w:val="22"/>
        </w:rPr>
      </w:pPr>
      <w:r w:rsidRPr="00E835FB">
        <w:rPr>
          <w:rFonts w:asciiTheme="majorHAnsi" w:hAnsiTheme="majorHAnsi" w:cstheme="majorHAnsi"/>
          <w:color w:val="auto"/>
          <w:sz w:val="22"/>
          <w:szCs w:val="22"/>
        </w:rPr>
        <w:t>Rekruttering av bruker- og pårørenderepresentanter gjennomføres i samarbeid med bruker- og pårørendeorganisasjonene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  <w:r w:rsidR="003138E9">
        <w:rPr>
          <w:rFonts w:asciiTheme="majorHAnsi" w:hAnsiTheme="majorHAnsi" w:cstheme="majorHAnsi"/>
          <w:color w:val="auto"/>
          <w:sz w:val="22"/>
          <w:szCs w:val="22"/>
        </w:rPr>
        <w:t xml:space="preserve">Det forventes at det inngås en avtale om brukermedvirkning, dersom dette ikke allerede er forankret i en kommunal/ regional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avtale. </w:t>
      </w:r>
    </w:p>
    <w:p w14:paraId="72727E50" w14:textId="77777777" w:rsidR="00695A94" w:rsidRPr="00D24B35" w:rsidRDefault="00695A94" w:rsidP="00D24B35">
      <w:pPr>
        <w:rPr>
          <w:rFonts w:asciiTheme="majorHAnsi" w:hAnsiTheme="majorHAnsi" w:cstheme="majorHAnsi"/>
          <w:color w:val="auto"/>
          <w:sz w:val="22"/>
          <w:szCs w:val="22"/>
        </w:rPr>
      </w:pPr>
    </w:p>
    <w:tbl>
      <w:tblPr>
        <w:tblStyle w:val="Tabellrutenett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84396A" w:rsidRPr="00386D61" w14:paraId="54545D48" w14:textId="77777777" w:rsidTr="0084396A">
        <w:trPr>
          <w:trHeight w:val="434"/>
        </w:trPr>
        <w:tc>
          <w:tcPr>
            <w:tcW w:w="10207" w:type="dxa"/>
            <w:shd w:val="clear" w:color="auto" w:fill="F2F2F2"/>
            <w:vAlign w:val="center"/>
          </w:tcPr>
          <w:p w14:paraId="24F7DFE0" w14:textId="3BD4B343" w:rsidR="0084396A" w:rsidRPr="00386D61" w:rsidRDefault="0084396A">
            <w:pPr>
              <w:rPr>
                <w:rFonts w:ascii="Avenir Next LT Pro" w:hAnsi="Avenir Next LT Pro"/>
              </w:rPr>
            </w:pPr>
            <w:r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4</w:t>
            </w:r>
            <w:r w:rsidRPr="00386D61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.</w:t>
            </w:r>
            <w:r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1</w:t>
            </w:r>
            <w:r w:rsidRPr="00386D61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 xml:space="preserve"> </w:t>
            </w:r>
            <w:r w:rsidR="004651EA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Redegjør kort for hvilke</w:t>
            </w:r>
            <w:r w:rsidR="00416F16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 xml:space="preserve"> bruker</w:t>
            </w:r>
            <w:r w:rsidR="00CB3B10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 xml:space="preserve">- (og pårørende-) organisasjoner </w:t>
            </w:r>
            <w:r w:rsidR="004651EA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 xml:space="preserve">som </w:t>
            </w:r>
            <w:r w:rsidR="00CB3B10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er aktuelle samarbeidspartnere lokalt/ regionalt</w:t>
            </w:r>
            <w:r w:rsidR="004651EA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 xml:space="preserve">, inkl. begrunnelse for </w:t>
            </w:r>
            <w:r w:rsidR="009D4EB3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 xml:space="preserve">ev. </w:t>
            </w:r>
            <w:r w:rsidR="004651EA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utvalg</w:t>
            </w:r>
          </w:p>
        </w:tc>
      </w:tr>
      <w:tr w:rsidR="0084396A" w:rsidRPr="00CD1AFE" w14:paraId="6FE2B894" w14:textId="77777777" w:rsidTr="0084396A">
        <w:trPr>
          <w:trHeight w:val="849"/>
        </w:trPr>
        <w:tc>
          <w:tcPr>
            <w:tcW w:w="10207" w:type="dxa"/>
          </w:tcPr>
          <w:p w14:paraId="22033222" w14:textId="022272D3" w:rsidR="00644114" w:rsidRDefault="00644114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1F72A8D2" w14:textId="77777777" w:rsidR="00644114" w:rsidRPr="00CD1AFE" w:rsidRDefault="00644114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73E48CD9" w14:textId="77777777" w:rsidR="0084396A" w:rsidRPr="00CD1AFE" w:rsidRDefault="0084396A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21FC4936" w14:textId="77777777" w:rsidR="0084396A" w:rsidRPr="00CD1AFE" w:rsidRDefault="0084396A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66915124" w14:textId="77777777" w:rsidR="0084396A" w:rsidRPr="00CD1AFE" w:rsidRDefault="0084396A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</w:tc>
      </w:tr>
    </w:tbl>
    <w:p w14:paraId="1026E377" w14:textId="77777777" w:rsidR="00E2583C" w:rsidRDefault="00E2583C" w:rsidP="00F20856">
      <w:pPr>
        <w:spacing w:before="0" w:after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tbl>
      <w:tblPr>
        <w:tblStyle w:val="Tabellrutenett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5E0A41" w14:paraId="16BBAC12" w14:textId="77777777" w:rsidTr="0084396A">
        <w:trPr>
          <w:trHeight w:val="43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599BD2" w14:textId="53FEAB13" w:rsidR="0084396A" w:rsidRDefault="0084396A">
            <w:pPr>
              <w:rPr>
                <w:rFonts w:ascii="Avenir Next LT Pro" w:hAnsi="Avenir Next LT Pro"/>
              </w:rPr>
            </w:pPr>
            <w:r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 xml:space="preserve">4.2 </w:t>
            </w:r>
            <w:r w:rsidR="00416F16" w:rsidRPr="00386D61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 xml:space="preserve">Gi en kort beskrivelse av </w:t>
            </w:r>
            <w:r w:rsidR="00416F16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 xml:space="preserve">plan for brukermedvirkning, inkludert </w:t>
            </w:r>
            <w:r w:rsidR="00493B5C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 xml:space="preserve">plan for møtepunkter </w:t>
            </w:r>
            <w:r w:rsidR="0052728D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og om samarbeidet er formalisert</w:t>
            </w:r>
            <w:r w:rsidR="000A02A8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*</w:t>
            </w:r>
          </w:p>
        </w:tc>
      </w:tr>
      <w:tr w:rsidR="0084396A" w14:paraId="6797FECC" w14:textId="77777777" w:rsidTr="0084396A">
        <w:trPr>
          <w:trHeight w:val="84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EDC8" w14:textId="77777777" w:rsidR="0084396A" w:rsidRDefault="0084396A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75E2D0D1" w14:textId="77777777" w:rsidR="0084396A" w:rsidRDefault="0084396A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1971E6DA" w14:textId="77777777" w:rsidR="0084396A" w:rsidRDefault="0084396A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41B1F5AA" w14:textId="77777777" w:rsidR="0084396A" w:rsidRDefault="0084396A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  <w:p w14:paraId="632A44A3" w14:textId="77777777" w:rsidR="0084396A" w:rsidRDefault="0084396A">
            <w:pPr>
              <w:rPr>
                <w:rFonts w:ascii="Avenir Next LT Pro" w:hAnsi="Avenir Next LT Pro" w:cstheme="majorHAnsi"/>
                <w:color w:val="000000" w:themeColor="text1"/>
              </w:rPr>
            </w:pPr>
          </w:p>
        </w:tc>
      </w:tr>
    </w:tbl>
    <w:p w14:paraId="68C23ADA" w14:textId="121BAA2A" w:rsidR="009875C9" w:rsidRPr="0084598A" w:rsidRDefault="0084598A" w:rsidP="002A1EDF">
      <w:pPr>
        <w:pStyle w:val="TableParagraph"/>
        <w:spacing w:after="0" w:line="276" w:lineRule="auto"/>
        <w:rPr>
          <w:rFonts w:asciiTheme="majorHAnsi" w:hAnsiTheme="majorHAnsi" w:cstheme="majorBidi"/>
          <w:color w:val="000000" w:themeColor="text1"/>
          <w:spacing w:val="-1"/>
          <w:sz w:val="18"/>
          <w:szCs w:val="18"/>
        </w:rPr>
      </w:pPr>
      <w:r w:rsidRPr="61A9AA43">
        <w:rPr>
          <w:rFonts w:asciiTheme="majorHAnsi" w:hAnsiTheme="majorHAnsi" w:cstheme="majorBidi"/>
          <w:color w:val="000000" w:themeColor="text1"/>
          <w:spacing w:val="-1"/>
          <w:sz w:val="18"/>
          <w:szCs w:val="18"/>
        </w:rPr>
        <w:t>*Tilskuddet kan benyttes til å honorere bruker- og pårørenderepresentanter i tråd med takster i Statens regulativ</w:t>
      </w:r>
    </w:p>
    <w:bookmarkEnd w:id="2"/>
    <w:bookmarkEnd w:id="3"/>
    <w:p w14:paraId="5CA9E26F" w14:textId="77777777" w:rsidR="0084396A" w:rsidRPr="00A252FA" w:rsidRDefault="0084396A" w:rsidP="0084396A">
      <w:pPr>
        <w:tabs>
          <w:tab w:val="left" w:pos="1915"/>
        </w:tabs>
        <w:rPr>
          <w:rFonts w:asciiTheme="majorHAnsi" w:hAnsiTheme="majorHAnsi" w:cstheme="majorHAnsi"/>
          <w:color w:val="auto"/>
        </w:rPr>
      </w:pPr>
    </w:p>
    <w:p w14:paraId="7C60AFEF" w14:textId="4180218D" w:rsidR="0084396A" w:rsidRPr="00386D61" w:rsidRDefault="0084396A" w:rsidP="0084396A">
      <w:pPr>
        <w:pStyle w:val="Overskrift1"/>
        <w:numPr>
          <w:ilvl w:val="0"/>
          <w:numId w:val="34"/>
        </w:numPr>
        <w:rPr>
          <w:rFonts w:ascii="Avenir Next LT Pro" w:hAnsi="Avenir Next LT Pro" w:cstheme="majorHAnsi"/>
          <w:b/>
          <w:bCs/>
        </w:rPr>
      </w:pPr>
      <w:r>
        <w:rPr>
          <w:rFonts w:ascii="Avenir Next LT Pro" w:hAnsi="Avenir Next LT Pro" w:cstheme="majorHAnsi"/>
          <w:b/>
          <w:bCs/>
        </w:rPr>
        <w:t>Budsjett</w:t>
      </w:r>
    </w:p>
    <w:tbl>
      <w:tblPr>
        <w:tblStyle w:val="Tabellrutenett"/>
        <w:tblW w:w="10207" w:type="dxa"/>
        <w:tblInd w:w="-14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3"/>
        <w:gridCol w:w="2903"/>
        <w:gridCol w:w="1600"/>
        <w:gridCol w:w="4881"/>
      </w:tblGrid>
      <w:tr w:rsidR="0084396A" w:rsidRPr="00CD1AFE" w14:paraId="3EFAFB3E" w14:textId="77777777" w:rsidTr="0084396A">
        <w:trPr>
          <w:trHeight w:val="649"/>
        </w:trPr>
        <w:tc>
          <w:tcPr>
            <w:tcW w:w="3726" w:type="dxa"/>
            <w:gridSpan w:val="2"/>
            <w:shd w:val="clear" w:color="auto" w:fill="F2F2F2"/>
            <w:vAlign w:val="center"/>
          </w:tcPr>
          <w:p w14:paraId="53F065B3" w14:textId="77777777" w:rsidR="0084396A" w:rsidRPr="00675B40" w:rsidRDefault="0084396A">
            <w:pPr>
              <w:spacing w:before="4" w:after="4"/>
              <w:ind w:right="113"/>
              <w:jc w:val="center"/>
              <w:rPr>
                <w:rFonts w:ascii="Avenir Next LT Pro" w:hAnsi="Avenir Next LT Pro" w:cstheme="majorHAnsi"/>
                <w:color w:val="000000" w:themeColor="text1"/>
              </w:rPr>
            </w:pPr>
            <w:r w:rsidRPr="00A0324B">
              <w:rPr>
                <w:rFonts w:asciiTheme="majorHAnsi" w:eastAsiaTheme="majorEastAsia" w:hAnsiTheme="majorHAnsi" w:cstheme="majorBidi"/>
                <w:b/>
                <w:bCs/>
                <w:color w:val="394B5A" w:themeColor="accent1" w:themeShade="7F"/>
                <w:sz w:val="24"/>
                <w:szCs w:val="24"/>
              </w:rPr>
              <w:t>Kategori</w:t>
            </w:r>
          </w:p>
        </w:tc>
        <w:tc>
          <w:tcPr>
            <w:tcW w:w="1600" w:type="dxa"/>
            <w:shd w:val="clear" w:color="auto" w:fill="F2F2F2"/>
            <w:vAlign w:val="center"/>
          </w:tcPr>
          <w:p w14:paraId="487A55D9" w14:textId="38EE9635" w:rsidR="0084396A" w:rsidRPr="00D94868" w:rsidRDefault="0084396A">
            <w:pPr>
              <w:spacing w:before="4" w:after="4"/>
              <w:ind w:right="113"/>
              <w:jc w:val="center"/>
              <w:rPr>
                <w:rFonts w:asciiTheme="majorHAnsi" w:eastAsiaTheme="majorEastAsia" w:hAnsiTheme="majorHAnsi" w:cstheme="majorBidi"/>
                <w:b/>
                <w:bCs/>
                <w:color w:val="394B5A" w:themeColor="accent1" w:themeShade="7F"/>
                <w:sz w:val="24"/>
                <w:szCs w:val="24"/>
              </w:rPr>
            </w:pPr>
            <w:r w:rsidRPr="00D94868">
              <w:rPr>
                <w:rFonts w:asciiTheme="majorHAnsi" w:eastAsiaTheme="majorEastAsia" w:hAnsiTheme="majorHAnsi" w:cstheme="majorBidi"/>
                <w:b/>
                <w:bCs/>
                <w:color w:val="394B5A" w:themeColor="accent1" w:themeShade="7F"/>
                <w:sz w:val="24"/>
                <w:szCs w:val="24"/>
              </w:rPr>
              <w:t>202</w:t>
            </w:r>
            <w:r w:rsidR="0053076F">
              <w:rPr>
                <w:rFonts w:asciiTheme="majorHAnsi" w:eastAsiaTheme="majorEastAsia" w:hAnsiTheme="majorHAnsi" w:cstheme="majorBidi"/>
                <w:b/>
                <w:bCs/>
                <w:color w:val="394B5A" w:themeColor="accent1" w:themeShade="7F"/>
                <w:sz w:val="24"/>
                <w:szCs w:val="24"/>
              </w:rPr>
              <w:t>3</w:t>
            </w:r>
          </w:p>
        </w:tc>
        <w:tc>
          <w:tcPr>
            <w:tcW w:w="4881" w:type="dxa"/>
            <w:shd w:val="clear" w:color="auto" w:fill="F2F2F2"/>
            <w:vAlign w:val="center"/>
          </w:tcPr>
          <w:p w14:paraId="5C68E3E0" w14:textId="77777777" w:rsidR="0084396A" w:rsidRPr="00D94868" w:rsidRDefault="0084396A">
            <w:pPr>
              <w:spacing w:before="4" w:after="4"/>
              <w:ind w:right="113"/>
              <w:jc w:val="center"/>
              <w:rPr>
                <w:rFonts w:asciiTheme="majorHAnsi" w:eastAsiaTheme="majorEastAsia" w:hAnsiTheme="majorHAnsi" w:cstheme="majorBidi"/>
                <w:b/>
                <w:bCs/>
                <w:color w:val="394B5A" w:themeColor="accent1" w:themeShade="7F"/>
                <w:sz w:val="24"/>
                <w:szCs w:val="24"/>
              </w:rPr>
            </w:pPr>
            <w:r w:rsidRPr="00D94868">
              <w:rPr>
                <w:rFonts w:asciiTheme="majorHAnsi" w:eastAsiaTheme="majorEastAsia" w:hAnsiTheme="majorHAnsi" w:cstheme="majorBidi"/>
                <w:b/>
                <w:bCs/>
                <w:color w:val="394B5A" w:themeColor="accent1" w:themeShade="7F"/>
                <w:sz w:val="24"/>
                <w:szCs w:val="24"/>
              </w:rPr>
              <w:t>Kommentar</w:t>
            </w:r>
          </w:p>
        </w:tc>
      </w:tr>
      <w:tr w:rsidR="0084396A" w:rsidRPr="00CD1AFE" w14:paraId="19C58335" w14:textId="77777777" w:rsidTr="0084396A">
        <w:trPr>
          <w:trHeight w:val="1497"/>
        </w:trPr>
        <w:tc>
          <w:tcPr>
            <w:tcW w:w="823" w:type="dxa"/>
            <w:shd w:val="clear" w:color="auto" w:fill="F2F2F2" w:themeFill="background1" w:themeFillShade="F2"/>
            <w:textDirection w:val="btLr"/>
            <w:vAlign w:val="center"/>
          </w:tcPr>
          <w:p w14:paraId="3D853E75" w14:textId="77777777" w:rsidR="0084396A" w:rsidRPr="00675B40" w:rsidRDefault="0084396A">
            <w:pPr>
              <w:spacing w:before="4" w:after="4"/>
              <w:ind w:left="113" w:right="113"/>
              <w:jc w:val="center"/>
              <w:rPr>
                <w:rFonts w:asciiTheme="majorHAnsi" w:eastAsiaTheme="majorEastAsia" w:hAnsiTheme="majorHAnsi" w:cstheme="majorBidi"/>
                <w:b/>
                <w:bCs/>
                <w:color w:val="394B5A" w:themeColor="accent1" w:themeShade="7F"/>
                <w:sz w:val="24"/>
                <w:szCs w:val="24"/>
              </w:rPr>
            </w:pPr>
            <w:r w:rsidRPr="00675B40">
              <w:rPr>
                <w:rFonts w:asciiTheme="majorHAnsi" w:eastAsiaTheme="majorEastAsia" w:hAnsiTheme="majorHAnsi" w:cstheme="majorBidi"/>
                <w:b/>
                <w:bCs/>
                <w:color w:val="394B5A" w:themeColor="accent1" w:themeShade="7F"/>
                <w:sz w:val="24"/>
                <w:szCs w:val="24"/>
              </w:rPr>
              <w:t>Inntekter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394B5A" w:themeColor="accent1" w:themeShade="7F"/>
                <w:sz w:val="24"/>
                <w:szCs w:val="24"/>
              </w:rPr>
              <w:t>*</w:t>
            </w:r>
          </w:p>
        </w:tc>
        <w:tc>
          <w:tcPr>
            <w:tcW w:w="2903" w:type="dxa"/>
            <w:vAlign w:val="center"/>
          </w:tcPr>
          <w:p w14:paraId="3BB9EC8A" w14:textId="77777777" w:rsidR="0084396A" w:rsidRPr="00675B40" w:rsidRDefault="0084396A">
            <w:pPr>
              <w:spacing w:before="4" w:after="4"/>
              <w:ind w:left="113" w:right="113"/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</w:pPr>
            <w:r w:rsidRPr="00675B40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Tilskudd fra Helsedirektoratet</w:t>
            </w:r>
            <w:r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*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6B44265" w14:textId="77777777" w:rsidR="0084396A" w:rsidRPr="0051758A" w:rsidRDefault="0084396A">
            <w:pPr>
              <w:spacing w:before="4" w:after="4"/>
              <w:ind w:left="113" w:right="113"/>
              <w:jc w:val="right"/>
            </w:pPr>
          </w:p>
        </w:tc>
        <w:tc>
          <w:tcPr>
            <w:tcW w:w="4881" w:type="dxa"/>
          </w:tcPr>
          <w:p w14:paraId="178D10AD" w14:textId="77777777" w:rsidR="0084396A" w:rsidRPr="00675B40" w:rsidRDefault="0084396A">
            <w:pPr>
              <w:spacing w:before="4" w:after="4"/>
              <w:ind w:left="113" w:right="113"/>
            </w:pPr>
          </w:p>
        </w:tc>
      </w:tr>
      <w:tr w:rsidR="0084396A" w:rsidRPr="00CD1AFE" w14:paraId="46E589E4" w14:textId="77777777" w:rsidTr="0084396A">
        <w:trPr>
          <w:trHeight w:val="2365"/>
        </w:trPr>
        <w:tc>
          <w:tcPr>
            <w:tcW w:w="823" w:type="dxa"/>
            <w:shd w:val="clear" w:color="auto" w:fill="F2F2F2" w:themeFill="background1" w:themeFillShade="F2"/>
            <w:textDirection w:val="btLr"/>
            <w:vAlign w:val="center"/>
          </w:tcPr>
          <w:p w14:paraId="5110128D" w14:textId="01806036" w:rsidR="0084396A" w:rsidRPr="00675B40" w:rsidRDefault="0084396A">
            <w:pPr>
              <w:spacing w:before="4" w:after="4"/>
              <w:ind w:left="113" w:right="113"/>
              <w:jc w:val="center"/>
              <w:rPr>
                <w:rFonts w:asciiTheme="majorHAnsi" w:eastAsiaTheme="majorEastAsia" w:hAnsiTheme="majorHAnsi" w:cstheme="majorBidi"/>
                <w:b/>
                <w:bCs/>
                <w:color w:val="394B5A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394B5A" w:themeColor="accent1" w:themeShade="7F"/>
                <w:sz w:val="24"/>
                <w:szCs w:val="24"/>
              </w:rPr>
              <w:t>Egenfinansiering**</w:t>
            </w:r>
          </w:p>
        </w:tc>
        <w:tc>
          <w:tcPr>
            <w:tcW w:w="2903" w:type="dxa"/>
            <w:vAlign w:val="center"/>
          </w:tcPr>
          <w:p w14:paraId="70A47B18" w14:textId="2F77C865" w:rsidR="0084396A" w:rsidRPr="00675B40" w:rsidRDefault="0084396A">
            <w:pPr>
              <w:spacing w:before="4" w:after="4"/>
              <w:ind w:left="113" w:right="113"/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Eventuelt andre inntektskilder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11339AF" w14:textId="77777777" w:rsidR="0084396A" w:rsidRPr="0051758A" w:rsidRDefault="0084396A">
            <w:pPr>
              <w:spacing w:before="4" w:after="4"/>
              <w:ind w:left="113" w:right="113"/>
              <w:jc w:val="right"/>
            </w:pPr>
          </w:p>
        </w:tc>
        <w:tc>
          <w:tcPr>
            <w:tcW w:w="4881" w:type="dxa"/>
          </w:tcPr>
          <w:p w14:paraId="0998D30F" w14:textId="77777777" w:rsidR="0084396A" w:rsidRPr="00675B40" w:rsidRDefault="0084396A">
            <w:pPr>
              <w:spacing w:before="4" w:after="4"/>
              <w:ind w:left="113" w:right="113"/>
            </w:pPr>
          </w:p>
        </w:tc>
      </w:tr>
      <w:tr w:rsidR="0084396A" w:rsidRPr="00CD1AFE" w14:paraId="42EA9746" w14:textId="77777777" w:rsidTr="0084396A">
        <w:trPr>
          <w:cantSplit/>
          <w:trHeight w:val="985"/>
        </w:trPr>
        <w:tc>
          <w:tcPr>
            <w:tcW w:w="82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947513C" w14:textId="34F7A134" w:rsidR="0084396A" w:rsidRPr="00675B40" w:rsidRDefault="0084396A">
            <w:pPr>
              <w:spacing w:before="4" w:after="4"/>
              <w:ind w:right="113"/>
              <w:jc w:val="center"/>
              <w:rPr>
                <w:rFonts w:asciiTheme="majorHAnsi" w:eastAsiaTheme="majorEastAsia" w:hAnsiTheme="majorHAnsi" w:cstheme="majorBidi"/>
                <w:b/>
                <w:bCs/>
                <w:color w:val="394B5A" w:themeColor="accent1" w:themeShade="7F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394B5A" w:themeColor="accent1" w:themeShade="7F"/>
                <w:sz w:val="24"/>
                <w:szCs w:val="24"/>
              </w:rPr>
              <w:t>Utgifter***</w:t>
            </w:r>
          </w:p>
        </w:tc>
        <w:tc>
          <w:tcPr>
            <w:tcW w:w="2903" w:type="dxa"/>
            <w:vAlign w:val="center"/>
          </w:tcPr>
          <w:p w14:paraId="5004417D" w14:textId="77777777" w:rsidR="0084396A" w:rsidRPr="00675B40" w:rsidRDefault="0084396A">
            <w:pPr>
              <w:spacing w:before="4" w:after="4"/>
              <w:ind w:left="113" w:right="113"/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</w:pPr>
            <w:r w:rsidRPr="00675B40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Lønnsutgifter med sosiale kostnader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E513851" w14:textId="77777777" w:rsidR="0084396A" w:rsidRPr="00675B40" w:rsidRDefault="0084396A">
            <w:pPr>
              <w:spacing w:before="4" w:after="4"/>
              <w:ind w:left="113" w:right="113"/>
              <w:jc w:val="right"/>
            </w:pPr>
          </w:p>
        </w:tc>
        <w:tc>
          <w:tcPr>
            <w:tcW w:w="4881" w:type="dxa"/>
          </w:tcPr>
          <w:p w14:paraId="67B5C244" w14:textId="77777777" w:rsidR="0084396A" w:rsidRPr="00675B40" w:rsidRDefault="0084396A">
            <w:pPr>
              <w:spacing w:before="4" w:after="4"/>
              <w:ind w:left="113" w:right="113"/>
            </w:pPr>
          </w:p>
        </w:tc>
      </w:tr>
      <w:tr w:rsidR="0084396A" w:rsidRPr="00CD1AFE" w14:paraId="12E59070" w14:textId="77777777" w:rsidTr="0084396A">
        <w:trPr>
          <w:trHeight w:val="985"/>
        </w:trPr>
        <w:tc>
          <w:tcPr>
            <w:tcW w:w="823" w:type="dxa"/>
            <w:vMerge/>
            <w:shd w:val="clear" w:color="auto" w:fill="F2F2F2" w:themeFill="background1" w:themeFillShade="F2"/>
          </w:tcPr>
          <w:p w14:paraId="3CBA39D6" w14:textId="77777777" w:rsidR="0084396A" w:rsidRPr="00C13A92" w:rsidRDefault="0084396A">
            <w:pPr>
              <w:spacing w:before="4" w:after="4"/>
              <w:ind w:right="113"/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F49A5AD" w14:textId="77777777" w:rsidR="0084396A" w:rsidRPr="00675B40" w:rsidRDefault="0084396A">
            <w:pPr>
              <w:spacing w:before="4" w:after="4"/>
              <w:ind w:left="113" w:right="113"/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</w:pPr>
            <w:r w:rsidRPr="00675B40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Reiseutgifter, arrangementer, møter og konferanser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765BD01" w14:textId="77777777" w:rsidR="0084396A" w:rsidRPr="00675B40" w:rsidRDefault="0084396A">
            <w:pPr>
              <w:spacing w:before="4" w:after="4"/>
              <w:ind w:left="113" w:right="113"/>
              <w:jc w:val="right"/>
            </w:pPr>
          </w:p>
        </w:tc>
        <w:tc>
          <w:tcPr>
            <w:tcW w:w="4881" w:type="dxa"/>
          </w:tcPr>
          <w:p w14:paraId="1F26144D" w14:textId="77777777" w:rsidR="0084396A" w:rsidRPr="00675B40" w:rsidRDefault="0084396A">
            <w:pPr>
              <w:spacing w:before="4" w:after="4"/>
              <w:ind w:left="113" w:right="113"/>
            </w:pPr>
          </w:p>
        </w:tc>
      </w:tr>
      <w:tr w:rsidR="0084396A" w:rsidRPr="00CD1AFE" w14:paraId="0A5F3B5F" w14:textId="77777777" w:rsidTr="0084396A">
        <w:trPr>
          <w:trHeight w:val="985"/>
        </w:trPr>
        <w:tc>
          <w:tcPr>
            <w:tcW w:w="823" w:type="dxa"/>
            <w:vMerge/>
            <w:shd w:val="clear" w:color="auto" w:fill="F2F2F2" w:themeFill="background1" w:themeFillShade="F2"/>
          </w:tcPr>
          <w:p w14:paraId="0BE2D096" w14:textId="77777777" w:rsidR="0084396A" w:rsidRPr="00C13A92" w:rsidRDefault="0084396A">
            <w:pPr>
              <w:spacing w:before="4" w:after="4"/>
              <w:ind w:right="113"/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768D14D" w14:textId="3FE0F745" w:rsidR="0084396A" w:rsidRPr="00675B40" w:rsidRDefault="0084396A">
            <w:pPr>
              <w:spacing w:before="4" w:after="4"/>
              <w:ind w:left="113" w:right="113"/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</w:pPr>
            <w:r w:rsidRPr="00675B40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Konsulenttjenester</w:t>
            </w:r>
            <w:r w:rsidR="009D4EB3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/</w:t>
            </w:r>
            <w:r w:rsidR="00AD56B1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 xml:space="preserve"> honorar til bruker</w:t>
            </w:r>
            <w:r w:rsidR="00820006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/ pårørenderepresentanter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B324367" w14:textId="77777777" w:rsidR="0084396A" w:rsidRPr="00675B40" w:rsidRDefault="0084396A">
            <w:pPr>
              <w:spacing w:before="4" w:after="4"/>
              <w:ind w:left="113" w:right="113"/>
              <w:jc w:val="right"/>
            </w:pPr>
          </w:p>
        </w:tc>
        <w:tc>
          <w:tcPr>
            <w:tcW w:w="4881" w:type="dxa"/>
          </w:tcPr>
          <w:p w14:paraId="25F385C2" w14:textId="77777777" w:rsidR="0084396A" w:rsidRPr="00675B40" w:rsidRDefault="0084396A">
            <w:pPr>
              <w:spacing w:before="4" w:after="4"/>
              <w:ind w:left="113" w:right="113"/>
            </w:pPr>
          </w:p>
        </w:tc>
      </w:tr>
      <w:tr w:rsidR="0084396A" w:rsidRPr="00CD1AFE" w14:paraId="24A59756" w14:textId="77777777" w:rsidTr="0084396A">
        <w:trPr>
          <w:trHeight w:val="985"/>
        </w:trPr>
        <w:tc>
          <w:tcPr>
            <w:tcW w:w="823" w:type="dxa"/>
            <w:vMerge/>
            <w:shd w:val="clear" w:color="auto" w:fill="F2F2F2" w:themeFill="background1" w:themeFillShade="F2"/>
          </w:tcPr>
          <w:p w14:paraId="02756177" w14:textId="77777777" w:rsidR="0084396A" w:rsidRPr="00C13A92" w:rsidRDefault="0084396A">
            <w:pPr>
              <w:spacing w:before="4" w:after="4"/>
              <w:ind w:right="113"/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C28BD50" w14:textId="77777777" w:rsidR="0084396A" w:rsidRPr="00675B40" w:rsidRDefault="0084396A">
            <w:pPr>
              <w:spacing w:before="4" w:after="4"/>
              <w:ind w:left="113" w:right="113"/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</w:pPr>
            <w:r w:rsidRPr="00675B40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Forbruksmateriell, kontortjenester, inkl. lokaler og energi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1F390E9" w14:textId="77777777" w:rsidR="0084396A" w:rsidRPr="00675B40" w:rsidRDefault="0084396A">
            <w:pPr>
              <w:spacing w:before="4" w:after="4"/>
              <w:ind w:left="113" w:right="113"/>
              <w:jc w:val="right"/>
            </w:pPr>
          </w:p>
        </w:tc>
        <w:tc>
          <w:tcPr>
            <w:tcW w:w="4881" w:type="dxa"/>
          </w:tcPr>
          <w:p w14:paraId="4FAFC1AB" w14:textId="77777777" w:rsidR="0084396A" w:rsidRPr="00675B40" w:rsidRDefault="0084396A">
            <w:pPr>
              <w:spacing w:before="4" w:after="4"/>
              <w:ind w:left="113" w:right="113"/>
            </w:pPr>
          </w:p>
        </w:tc>
      </w:tr>
      <w:tr w:rsidR="0084396A" w:rsidRPr="00CD1AFE" w14:paraId="1CBE5136" w14:textId="77777777" w:rsidTr="0084396A">
        <w:trPr>
          <w:trHeight w:val="985"/>
        </w:trPr>
        <w:tc>
          <w:tcPr>
            <w:tcW w:w="823" w:type="dxa"/>
            <w:vMerge/>
            <w:shd w:val="clear" w:color="auto" w:fill="F2F2F2" w:themeFill="background1" w:themeFillShade="F2"/>
          </w:tcPr>
          <w:p w14:paraId="7FAB8C64" w14:textId="77777777" w:rsidR="0084396A" w:rsidRPr="00C13A92" w:rsidRDefault="0084396A">
            <w:pPr>
              <w:spacing w:before="4" w:after="4"/>
              <w:ind w:right="113"/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335C379" w14:textId="77777777" w:rsidR="0084396A" w:rsidRPr="00675B40" w:rsidRDefault="0084396A">
            <w:pPr>
              <w:spacing w:before="4" w:after="4"/>
              <w:ind w:left="113" w:right="113"/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</w:pPr>
            <w:r w:rsidRPr="00675B40"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  <w:t>Annet- spesifiser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098EF91" w14:textId="77777777" w:rsidR="0084396A" w:rsidRPr="00675B40" w:rsidRDefault="0084396A">
            <w:pPr>
              <w:spacing w:before="4" w:after="4"/>
              <w:ind w:left="113" w:right="113"/>
              <w:jc w:val="right"/>
            </w:pPr>
          </w:p>
        </w:tc>
        <w:tc>
          <w:tcPr>
            <w:tcW w:w="4881" w:type="dxa"/>
          </w:tcPr>
          <w:p w14:paraId="3D486102" w14:textId="77777777" w:rsidR="0084396A" w:rsidRPr="00675B40" w:rsidRDefault="0084396A">
            <w:pPr>
              <w:spacing w:before="4" w:after="4"/>
              <w:ind w:left="113" w:right="113"/>
            </w:pPr>
          </w:p>
        </w:tc>
      </w:tr>
      <w:tr w:rsidR="0084396A" w:rsidRPr="00CD1AFE" w14:paraId="26C9AB91" w14:textId="77777777" w:rsidTr="0084396A">
        <w:trPr>
          <w:trHeight w:val="985"/>
        </w:trPr>
        <w:tc>
          <w:tcPr>
            <w:tcW w:w="823" w:type="dxa"/>
            <w:vMerge/>
            <w:shd w:val="clear" w:color="auto" w:fill="F2F2F2" w:themeFill="background1" w:themeFillShade="F2"/>
          </w:tcPr>
          <w:p w14:paraId="4C3E4308" w14:textId="77777777" w:rsidR="0084396A" w:rsidRPr="00C13A92" w:rsidRDefault="0084396A">
            <w:pPr>
              <w:spacing w:before="4" w:after="4"/>
              <w:ind w:right="113"/>
              <w:rPr>
                <w:rFonts w:asciiTheme="majorHAnsi" w:eastAsiaTheme="majorEastAsia" w:hAnsiTheme="majorHAnsi" w:cstheme="majorBidi"/>
                <w:color w:val="394B5A" w:themeColor="accent1" w:themeShade="7F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F2F2F2" w:themeFill="background1" w:themeFillShade="F2"/>
            <w:vAlign w:val="center"/>
          </w:tcPr>
          <w:p w14:paraId="0B9E6F83" w14:textId="77777777" w:rsidR="0084396A" w:rsidRPr="001873D6" w:rsidRDefault="0084396A">
            <w:pPr>
              <w:spacing w:before="4" w:after="4"/>
              <w:ind w:left="113" w:right="113"/>
              <w:rPr>
                <w:rFonts w:asciiTheme="majorHAnsi" w:eastAsiaTheme="majorEastAsia" w:hAnsiTheme="majorHAnsi" w:cstheme="majorBidi"/>
                <w:b/>
                <w:bCs/>
                <w:color w:val="394B5A" w:themeColor="accent1" w:themeShade="7F"/>
                <w:sz w:val="24"/>
                <w:szCs w:val="24"/>
              </w:rPr>
            </w:pPr>
            <w:r w:rsidRPr="001873D6">
              <w:rPr>
                <w:rFonts w:asciiTheme="majorHAnsi" w:eastAsiaTheme="majorEastAsia" w:hAnsiTheme="majorHAnsi" w:cstheme="majorBidi"/>
                <w:b/>
                <w:bCs/>
                <w:color w:val="394B5A" w:themeColor="accent1" w:themeShade="7F"/>
                <w:sz w:val="24"/>
                <w:szCs w:val="24"/>
              </w:rPr>
              <w:t>S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394B5A" w:themeColor="accent1" w:themeShade="7F"/>
                <w:sz w:val="24"/>
                <w:szCs w:val="24"/>
              </w:rPr>
              <w:t>um utgifter</w:t>
            </w:r>
            <w:r w:rsidRPr="001873D6">
              <w:rPr>
                <w:rFonts w:asciiTheme="majorHAnsi" w:eastAsiaTheme="majorEastAsia" w:hAnsiTheme="majorHAnsi" w:cstheme="majorBidi"/>
                <w:b/>
                <w:bCs/>
                <w:color w:val="394B5A" w:themeColor="accent1" w:themeShade="7F"/>
                <w:sz w:val="24"/>
                <w:szCs w:val="24"/>
              </w:rPr>
              <w:t>:</w:t>
            </w:r>
          </w:p>
        </w:tc>
        <w:tc>
          <w:tcPr>
            <w:tcW w:w="1600" w:type="dxa"/>
            <w:shd w:val="clear" w:color="auto" w:fill="F2F2F2" w:themeFill="background1" w:themeFillShade="F2"/>
            <w:vAlign w:val="center"/>
          </w:tcPr>
          <w:p w14:paraId="5828B3C1" w14:textId="77777777" w:rsidR="0084396A" w:rsidRPr="001873D6" w:rsidRDefault="0084396A">
            <w:pPr>
              <w:spacing w:before="4" w:after="4"/>
              <w:ind w:left="113" w:right="113"/>
              <w:jc w:val="right"/>
              <w:rPr>
                <w:b/>
                <w:bCs/>
              </w:rPr>
            </w:pPr>
          </w:p>
        </w:tc>
        <w:tc>
          <w:tcPr>
            <w:tcW w:w="4881" w:type="dxa"/>
            <w:shd w:val="clear" w:color="auto" w:fill="F2F2F2" w:themeFill="background1" w:themeFillShade="F2"/>
          </w:tcPr>
          <w:p w14:paraId="7E6C9629" w14:textId="77777777" w:rsidR="0084396A" w:rsidRPr="00675B40" w:rsidRDefault="0084396A">
            <w:pPr>
              <w:spacing w:before="4" w:after="4"/>
              <w:ind w:left="113" w:right="113"/>
            </w:pPr>
          </w:p>
        </w:tc>
      </w:tr>
    </w:tbl>
    <w:p w14:paraId="0BA60EF6" w14:textId="77777777" w:rsidR="0084396A" w:rsidRDefault="0084396A" w:rsidP="0084396A">
      <w:pPr>
        <w:pStyle w:val="TableParagraph"/>
        <w:spacing w:after="0" w:line="276" w:lineRule="auto"/>
        <w:ind w:left="142"/>
        <w:rPr>
          <w:rFonts w:ascii="Avenir Next LT Pro" w:hAnsi="Avenir Next LT Pro" w:cstheme="majorHAnsi"/>
          <w:b/>
          <w:bCs/>
        </w:rPr>
      </w:pPr>
    </w:p>
    <w:p w14:paraId="7C98A14B" w14:textId="4504DA96" w:rsidR="0084396A" w:rsidRPr="0053076F" w:rsidRDefault="0084396A" w:rsidP="0084396A">
      <w:pPr>
        <w:spacing w:before="0" w:after="0"/>
        <w:rPr>
          <w:rFonts w:asciiTheme="majorHAnsi" w:eastAsiaTheme="majorEastAsia" w:hAnsiTheme="majorHAnsi" w:cstheme="majorBidi"/>
          <w:color w:val="000000" w:themeColor="text1"/>
          <w:sz w:val="18"/>
          <w:szCs w:val="18"/>
        </w:rPr>
      </w:pPr>
      <w:r w:rsidRPr="0053076F">
        <w:rPr>
          <w:rFonts w:asciiTheme="majorHAnsi" w:eastAsiaTheme="majorEastAsia" w:hAnsiTheme="majorHAnsi" w:cstheme="majorBidi"/>
          <w:b/>
          <w:bCs/>
          <w:color w:val="000000" w:themeColor="text1"/>
          <w:sz w:val="18"/>
          <w:szCs w:val="18"/>
        </w:rPr>
        <w:t>*</w:t>
      </w:r>
      <w:r w:rsidRPr="0053076F">
        <w:rPr>
          <w:rFonts w:asciiTheme="majorHAnsi" w:eastAsiaTheme="majorEastAsia" w:hAnsiTheme="majorHAnsi" w:cstheme="majorBidi"/>
          <w:color w:val="000000" w:themeColor="text1"/>
          <w:sz w:val="18"/>
          <w:szCs w:val="18"/>
        </w:rPr>
        <w:t xml:space="preserve">Tilskudd fra Helsedirektoratet: Kommunen skal fylle ut tilskuddsbeløpet som søkes fra Helsedirektoratet til det aktuelle prosjektet. Maksgrense for beløp er 700 000 kroner. Ingen andre inntekter skal inn i denne raden. </w:t>
      </w:r>
    </w:p>
    <w:p w14:paraId="0670C7B7" w14:textId="77777777" w:rsidR="0084396A" w:rsidRPr="0053076F" w:rsidRDefault="0084396A" w:rsidP="0084396A">
      <w:pPr>
        <w:pStyle w:val="Listeavsnitt"/>
        <w:spacing w:before="0" w:after="0"/>
        <w:rPr>
          <w:rFonts w:asciiTheme="majorHAnsi" w:eastAsiaTheme="majorEastAsia" w:hAnsiTheme="majorHAnsi" w:cstheme="majorBidi"/>
          <w:color w:val="000000" w:themeColor="text1"/>
          <w:sz w:val="18"/>
          <w:szCs w:val="18"/>
        </w:rPr>
      </w:pPr>
    </w:p>
    <w:p w14:paraId="06457425" w14:textId="5D3FA1EE" w:rsidR="0084396A" w:rsidRPr="0053076F" w:rsidRDefault="0084396A" w:rsidP="0084396A">
      <w:pPr>
        <w:spacing w:before="0" w:after="0"/>
        <w:rPr>
          <w:rFonts w:asciiTheme="majorHAnsi" w:eastAsiaTheme="majorEastAsia" w:hAnsiTheme="majorHAnsi" w:cstheme="majorBidi"/>
          <w:color w:val="000000" w:themeColor="text1"/>
          <w:sz w:val="18"/>
          <w:szCs w:val="18"/>
        </w:rPr>
      </w:pPr>
      <w:r w:rsidRPr="0053076F">
        <w:rPr>
          <w:rFonts w:asciiTheme="majorHAnsi" w:eastAsiaTheme="majorEastAsia" w:hAnsiTheme="majorHAnsi" w:cstheme="majorBidi"/>
          <w:color w:val="000000" w:themeColor="text1"/>
          <w:sz w:val="18"/>
          <w:szCs w:val="18"/>
        </w:rPr>
        <w:t xml:space="preserve">**Det er ikke krav om egenfinansiering. Dersom det planlegges for egenfinansiering gis det et estimat for dette i budsjettet. </w:t>
      </w:r>
    </w:p>
    <w:p w14:paraId="6D3412D5" w14:textId="77777777" w:rsidR="0084396A" w:rsidRPr="0053076F" w:rsidRDefault="0084396A" w:rsidP="0084396A">
      <w:pPr>
        <w:spacing w:before="0" w:after="0"/>
        <w:rPr>
          <w:rFonts w:asciiTheme="majorHAnsi" w:eastAsiaTheme="majorEastAsia" w:hAnsiTheme="majorHAnsi" w:cstheme="majorBidi"/>
          <w:color w:val="000000" w:themeColor="text1"/>
          <w:sz w:val="18"/>
          <w:szCs w:val="18"/>
        </w:rPr>
      </w:pPr>
    </w:p>
    <w:p w14:paraId="2FAA688F" w14:textId="55176176" w:rsidR="0084396A" w:rsidRPr="0053076F" w:rsidRDefault="0084396A" w:rsidP="0084396A">
      <w:pPr>
        <w:spacing w:before="0" w:after="0"/>
        <w:rPr>
          <w:rFonts w:asciiTheme="majorHAnsi" w:eastAsiaTheme="majorEastAsia" w:hAnsiTheme="majorHAnsi" w:cstheme="majorBidi"/>
          <w:color w:val="000000" w:themeColor="text1"/>
          <w:sz w:val="18"/>
          <w:szCs w:val="18"/>
        </w:rPr>
      </w:pPr>
      <w:r w:rsidRPr="0053076F">
        <w:rPr>
          <w:rFonts w:asciiTheme="majorHAnsi" w:eastAsiaTheme="majorEastAsia" w:hAnsiTheme="majorHAnsi" w:cstheme="majorBidi"/>
          <w:color w:val="000000" w:themeColor="text1"/>
          <w:sz w:val="18"/>
          <w:szCs w:val="18"/>
        </w:rPr>
        <w:t xml:space="preserve">***I tabellen over utgifter skal det redegjøres for hvordan tilskuddet som søkes fra Helsedirektoratet skal benyttes. Utgiftspostene i budsjettmalen er like de i rapporteringsskjemaet i </w:t>
      </w:r>
      <w:proofErr w:type="spellStart"/>
      <w:r w:rsidRPr="0053076F">
        <w:rPr>
          <w:rFonts w:asciiTheme="majorHAnsi" w:eastAsiaTheme="majorEastAsia" w:hAnsiTheme="majorHAnsi" w:cstheme="majorBidi"/>
          <w:color w:val="000000" w:themeColor="text1"/>
          <w:sz w:val="18"/>
          <w:szCs w:val="18"/>
        </w:rPr>
        <w:t>Altinn</w:t>
      </w:r>
      <w:proofErr w:type="spellEnd"/>
      <w:r w:rsidRPr="0053076F">
        <w:rPr>
          <w:rFonts w:asciiTheme="majorHAnsi" w:eastAsiaTheme="majorEastAsia" w:hAnsiTheme="majorHAnsi" w:cstheme="majorBidi"/>
          <w:color w:val="000000" w:themeColor="text1"/>
          <w:sz w:val="18"/>
          <w:szCs w:val="18"/>
        </w:rPr>
        <w:t xml:space="preserve">. </w:t>
      </w:r>
    </w:p>
    <w:p w14:paraId="15253DFB" w14:textId="298C3BCD" w:rsidR="002731A4" w:rsidRPr="00CD1AFE" w:rsidRDefault="002731A4" w:rsidP="00794799">
      <w:pPr>
        <w:rPr>
          <w:rFonts w:ascii="Avenir Next LT Pro" w:hAnsi="Avenir Next LT Pro" w:cstheme="majorHAnsi"/>
        </w:rPr>
      </w:pPr>
    </w:p>
    <w:sectPr w:rsidR="002731A4" w:rsidRPr="00CD1AFE" w:rsidSect="00CB4B46">
      <w:footerReference w:type="default" r:id="rId12"/>
      <w:headerReference w:type="first" r:id="rId13"/>
      <w:footerReference w:type="first" r:id="rId14"/>
      <w:pgSz w:w="12240" w:h="15840" w:code="1"/>
      <w:pgMar w:top="1440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846B" w14:textId="77777777" w:rsidR="00A64AAD" w:rsidRDefault="00A64AAD">
      <w:pPr>
        <w:spacing w:before="0" w:after="0"/>
      </w:pPr>
      <w:r>
        <w:separator/>
      </w:r>
    </w:p>
  </w:endnote>
  <w:endnote w:type="continuationSeparator" w:id="0">
    <w:p w14:paraId="7E2D3C62" w14:textId="77777777" w:rsidR="00A64AAD" w:rsidRDefault="00A64AAD">
      <w:pPr>
        <w:spacing w:before="0" w:after="0"/>
      </w:pPr>
      <w:r>
        <w:continuationSeparator/>
      </w:r>
    </w:p>
  </w:endnote>
  <w:endnote w:type="continuationNotice" w:id="1">
    <w:p w14:paraId="47F3A2F7" w14:textId="77777777" w:rsidR="00A64AAD" w:rsidRDefault="00A64AA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8268267"/>
      <w:docPartObj>
        <w:docPartGallery w:val="Page Numbers (Bottom of Page)"/>
        <w:docPartUnique/>
      </w:docPartObj>
    </w:sdtPr>
    <w:sdtEndPr/>
    <w:sdtContent>
      <w:p w14:paraId="594B5692" w14:textId="3049EE0B" w:rsidR="004514F6" w:rsidRDefault="004514F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3E323" w14:textId="398F7E34" w:rsidR="00A51690" w:rsidRDefault="00A5169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7F57" w14:textId="52BB09AD" w:rsidR="00CB4B46" w:rsidRDefault="00CB4B46" w:rsidP="00CB4B46">
    <w:pPr>
      <w:pStyle w:val="Bunntekst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E086" w14:textId="77777777" w:rsidR="00A64AAD" w:rsidRDefault="00A64AAD">
      <w:pPr>
        <w:spacing w:before="0" w:after="0"/>
      </w:pPr>
      <w:r>
        <w:separator/>
      </w:r>
    </w:p>
  </w:footnote>
  <w:footnote w:type="continuationSeparator" w:id="0">
    <w:p w14:paraId="17E35E78" w14:textId="77777777" w:rsidR="00A64AAD" w:rsidRDefault="00A64AAD">
      <w:pPr>
        <w:spacing w:before="0" w:after="0"/>
      </w:pPr>
      <w:r>
        <w:continuationSeparator/>
      </w:r>
    </w:p>
  </w:footnote>
  <w:footnote w:type="continuationNotice" w:id="1">
    <w:p w14:paraId="469D9CBB" w14:textId="77777777" w:rsidR="00A64AAD" w:rsidRDefault="00A64AA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8EB5" w14:textId="27BA7462" w:rsidR="00A51690" w:rsidRDefault="00E1769B" w:rsidP="00E1769B">
    <w:pPr>
      <w:pStyle w:val="Topptekst"/>
      <w:jc w:val="left"/>
    </w:pPr>
    <w:r>
      <w:rPr>
        <w:rFonts w:asciiTheme="majorHAnsi" w:hAnsiTheme="majorHAnsi" w:cstheme="majorHAnsi"/>
        <w:b/>
        <w:bCs/>
        <w:color w:val="7E97AD" w:themeColor="accent1"/>
        <w:sz w:val="40"/>
        <w:szCs w:val="40"/>
      </w:rPr>
      <w:t xml:space="preserve">Tilleggsskjema til søknad   </w:t>
    </w:r>
    <w:r w:rsidR="001870A7">
      <w:rPr>
        <w:rFonts w:asciiTheme="majorHAnsi" w:hAnsiTheme="majorHAnsi" w:cstheme="majorHAnsi"/>
        <w:b/>
        <w:bCs/>
        <w:color w:val="7E97AD" w:themeColor="accent1"/>
        <w:sz w:val="40"/>
        <w:szCs w:val="40"/>
      </w:rPr>
      <w:t xml:space="preserve">  </w:t>
    </w:r>
    <w:r w:rsidR="00116900">
      <w:rPr>
        <w:sz w:val="28"/>
        <w:szCs w:val="28"/>
      </w:rPr>
      <w:t xml:space="preserve"> </w:t>
    </w:r>
    <w:r w:rsidR="00492E43">
      <w:rPr>
        <w:sz w:val="28"/>
        <w:szCs w:val="28"/>
      </w:rPr>
      <w:t xml:space="preserve"> </w:t>
    </w:r>
    <w:r>
      <w:rPr>
        <w:sz w:val="28"/>
        <w:szCs w:val="28"/>
      </w:rPr>
      <w:t xml:space="preserve">                         </w:t>
    </w:r>
    <w:r w:rsidR="001870A7">
      <w:rPr>
        <w:noProof/>
      </w:rPr>
      <w:drawing>
        <wp:inline distT="0" distB="0" distL="0" distR="0" wp14:anchorId="13D52415" wp14:editId="72D5FDE3">
          <wp:extent cx="1889125" cy="285750"/>
          <wp:effectExtent l="0" t="0" r="0" b="0"/>
          <wp:docPr id="3277" name="Bilde 3277">
            <a:extLst xmlns:a="http://schemas.openxmlformats.org/drawingml/2006/main">
              <a:ext uri="{FF2B5EF4-FFF2-40B4-BE49-F238E27FC236}">
                <a16:creationId xmlns:a16="http://schemas.microsoft.com/office/drawing/2014/main" id="{B636FEF7-3D5C-C67E-DF3E-4A7352420E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7" name="Bilde 2">
                    <a:extLst>
                      <a:ext uri="{FF2B5EF4-FFF2-40B4-BE49-F238E27FC236}">
                        <a16:creationId xmlns:a16="http://schemas.microsoft.com/office/drawing/2014/main" id="{B636FEF7-3D5C-C67E-DF3E-4A7352420E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492E43">
      <w:rPr>
        <w:sz w:val="28"/>
        <w:szCs w:val="28"/>
      </w:rPr>
      <w:t xml:space="preserve">      </w:t>
    </w:r>
    <w:r w:rsidR="00AB2FC3">
      <w:rPr>
        <w:sz w:val="28"/>
        <w:szCs w:val="28"/>
      </w:rPr>
      <w:t xml:space="preserve">                   </w:t>
    </w:r>
    <w:r w:rsidR="00492E43">
      <w:rPr>
        <w:sz w:val="28"/>
        <w:szCs w:val="28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07789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8119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F69AE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0D747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2A4763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3A4082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54E3D3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55AE36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9793DE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998D37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99C54D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4B55D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D46CD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E8D1E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B69662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E17CF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1682C62"/>
    <w:multiLevelType w:val="multilevel"/>
    <w:tmpl w:val="F88A6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058AB08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89A3E9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9884BE3"/>
    <w:multiLevelType w:val="multilevel"/>
    <w:tmpl w:val="F88A6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0C530B0E"/>
    <w:multiLevelType w:val="hybridMultilevel"/>
    <w:tmpl w:val="BBD8F7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247E35"/>
    <w:multiLevelType w:val="hybridMultilevel"/>
    <w:tmpl w:val="F424BDD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8892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16630DC7"/>
    <w:multiLevelType w:val="hybridMultilevel"/>
    <w:tmpl w:val="55924A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AC6827"/>
    <w:multiLevelType w:val="multilevel"/>
    <w:tmpl w:val="F2B8F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5" w15:restartNumberingAfterBreak="0">
    <w:nsid w:val="21F28B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20945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6D02FA3"/>
    <w:multiLevelType w:val="hybridMultilevel"/>
    <w:tmpl w:val="6BB2E23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28DE0190"/>
    <w:multiLevelType w:val="hybridMultilevel"/>
    <w:tmpl w:val="EA96181C"/>
    <w:lvl w:ilvl="0" w:tplc="AB6CC994">
      <w:start w:val="1"/>
      <w:numFmt w:val="decimal"/>
      <w:lvlText w:val="%1."/>
      <w:lvlJc w:val="left"/>
      <w:pPr>
        <w:ind w:left="862" w:hanging="360"/>
      </w:pPr>
      <w:rPr>
        <w:rFonts w:ascii="Avenir Next LT Pro" w:hAnsi="Avenir Next LT Pro" w:hint="default"/>
        <w:color w:val="FFFFFF" w:themeColor="background1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582" w:hanging="360"/>
      </w:pPr>
    </w:lvl>
    <w:lvl w:ilvl="2" w:tplc="0414001B" w:tentative="1">
      <w:start w:val="1"/>
      <w:numFmt w:val="lowerRoman"/>
      <w:lvlText w:val="%3."/>
      <w:lvlJc w:val="right"/>
      <w:pPr>
        <w:ind w:left="2302" w:hanging="180"/>
      </w:pPr>
    </w:lvl>
    <w:lvl w:ilvl="3" w:tplc="0414000F" w:tentative="1">
      <w:start w:val="1"/>
      <w:numFmt w:val="decimal"/>
      <w:lvlText w:val="%4."/>
      <w:lvlJc w:val="left"/>
      <w:pPr>
        <w:ind w:left="3022" w:hanging="360"/>
      </w:pPr>
    </w:lvl>
    <w:lvl w:ilvl="4" w:tplc="04140019" w:tentative="1">
      <w:start w:val="1"/>
      <w:numFmt w:val="lowerLetter"/>
      <w:lvlText w:val="%5."/>
      <w:lvlJc w:val="left"/>
      <w:pPr>
        <w:ind w:left="3742" w:hanging="360"/>
      </w:pPr>
    </w:lvl>
    <w:lvl w:ilvl="5" w:tplc="0414001B" w:tentative="1">
      <w:start w:val="1"/>
      <w:numFmt w:val="lowerRoman"/>
      <w:lvlText w:val="%6."/>
      <w:lvlJc w:val="right"/>
      <w:pPr>
        <w:ind w:left="4462" w:hanging="180"/>
      </w:pPr>
    </w:lvl>
    <w:lvl w:ilvl="6" w:tplc="0414000F" w:tentative="1">
      <w:start w:val="1"/>
      <w:numFmt w:val="decimal"/>
      <w:lvlText w:val="%7."/>
      <w:lvlJc w:val="left"/>
      <w:pPr>
        <w:ind w:left="5182" w:hanging="360"/>
      </w:pPr>
    </w:lvl>
    <w:lvl w:ilvl="7" w:tplc="04140019" w:tentative="1">
      <w:start w:val="1"/>
      <w:numFmt w:val="lowerLetter"/>
      <w:lvlText w:val="%8."/>
      <w:lvlJc w:val="left"/>
      <w:pPr>
        <w:ind w:left="5902" w:hanging="360"/>
      </w:pPr>
    </w:lvl>
    <w:lvl w:ilvl="8" w:tplc="041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70880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84B68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A356B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3C525FBB"/>
    <w:multiLevelType w:val="hybridMultilevel"/>
    <w:tmpl w:val="92D69194"/>
    <w:lvl w:ilvl="0" w:tplc="C87860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FB058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1F27A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60F5F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49A33A53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7" w15:restartNumberingAfterBreak="0">
    <w:nsid w:val="5710E5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2E4057E"/>
    <w:multiLevelType w:val="hybridMultilevel"/>
    <w:tmpl w:val="6BB2E23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517C30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806EF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BCA71A4"/>
    <w:multiLevelType w:val="hybridMultilevel"/>
    <w:tmpl w:val="BAF8321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83784F"/>
    <w:multiLevelType w:val="multilevel"/>
    <w:tmpl w:val="56823E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3" w15:restartNumberingAfterBreak="0">
    <w:nsid w:val="72FE5C2E"/>
    <w:multiLevelType w:val="hybridMultilevel"/>
    <w:tmpl w:val="4D425704"/>
    <w:lvl w:ilvl="0" w:tplc="F328E748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44" w15:restartNumberingAfterBreak="0">
    <w:nsid w:val="7A2C80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93039120">
    <w:abstractNumId w:val="43"/>
  </w:num>
  <w:num w:numId="2" w16cid:durableId="513737359">
    <w:abstractNumId w:val="3"/>
  </w:num>
  <w:num w:numId="3" w16cid:durableId="1511989131">
    <w:abstractNumId w:val="40"/>
  </w:num>
  <w:num w:numId="4" w16cid:durableId="1989818734">
    <w:abstractNumId w:val="12"/>
  </w:num>
  <w:num w:numId="5" w16cid:durableId="1908107049">
    <w:abstractNumId w:val="13"/>
  </w:num>
  <w:num w:numId="6" w16cid:durableId="1821462066">
    <w:abstractNumId w:val="14"/>
  </w:num>
  <w:num w:numId="7" w16cid:durableId="1612710609">
    <w:abstractNumId w:val="26"/>
  </w:num>
  <w:num w:numId="8" w16cid:durableId="780144222">
    <w:abstractNumId w:val="10"/>
  </w:num>
  <w:num w:numId="9" w16cid:durableId="882180189">
    <w:abstractNumId w:val="37"/>
  </w:num>
  <w:num w:numId="10" w16cid:durableId="1800805783">
    <w:abstractNumId w:val="35"/>
  </w:num>
  <w:num w:numId="11" w16cid:durableId="365764341">
    <w:abstractNumId w:val="17"/>
  </w:num>
  <w:num w:numId="12" w16cid:durableId="974482695">
    <w:abstractNumId w:val="11"/>
  </w:num>
  <w:num w:numId="13" w16cid:durableId="1797136385">
    <w:abstractNumId w:val="22"/>
  </w:num>
  <w:num w:numId="14" w16cid:durableId="258568631">
    <w:abstractNumId w:val="1"/>
  </w:num>
  <w:num w:numId="15" w16cid:durableId="477890039">
    <w:abstractNumId w:val="34"/>
  </w:num>
  <w:num w:numId="16" w16cid:durableId="626009196">
    <w:abstractNumId w:val="31"/>
  </w:num>
  <w:num w:numId="17" w16cid:durableId="780107691">
    <w:abstractNumId w:val="15"/>
  </w:num>
  <w:num w:numId="18" w16cid:durableId="641665572">
    <w:abstractNumId w:val="29"/>
  </w:num>
  <w:num w:numId="19" w16cid:durableId="1646817425">
    <w:abstractNumId w:val="6"/>
  </w:num>
  <w:num w:numId="20" w16cid:durableId="955211599">
    <w:abstractNumId w:val="7"/>
  </w:num>
  <w:num w:numId="21" w16cid:durableId="1133213956">
    <w:abstractNumId w:val="8"/>
  </w:num>
  <w:num w:numId="22" w16cid:durableId="735786860">
    <w:abstractNumId w:val="33"/>
  </w:num>
  <w:num w:numId="23" w16cid:durableId="239875456">
    <w:abstractNumId w:val="39"/>
  </w:num>
  <w:num w:numId="24" w16cid:durableId="309213736">
    <w:abstractNumId w:val="9"/>
  </w:num>
  <w:num w:numId="25" w16cid:durableId="372537809">
    <w:abstractNumId w:val="18"/>
  </w:num>
  <w:num w:numId="26" w16cid:durableId="1715428294">
    <w:abstractNumId w:val="2"/>
  </w:num>
  <w:num w:numId="27" w16cid:durableId="1542286686">
    <w:abstractNumId w:val="0"/>
  </w:num>
  <w:num w:numId="28" w16cid:durableId="901334348">
    <w:abstractNumId w:val="5"/>
  </w:num>
  <w:num w:numId="29" w16cid:durableId="1315137546">
    <w:abstractNumId w:val="44"/>
  </w:num>
  <w:num w:numId="30" w16cid:durableId="1111898257">
    <w:abstractNumId w:val="4"/>
  </w:num>
  <w:num w:numId="31" w16cid:durableId="1489126415">
    <w:abstractNumId w:val="25"/>
  </w:num>
  <w:num w:numId="32" w16cid:durableId="808211050">
    <w:abstractNumId w:val="30"/>
  </w:num>
  <w:num w:numId="33" w16cid:durableId="1471825042">
    <w:abstractNumId w:val="41"/>
  </w:num>
  <w:num w:numId="34" w16cid:durableId="315915951">
    <w:abstractNumId w:val="24"/>
  </w:num>
  <w:num w:numId="35" w16cid:durableId="1337001709">
    <w:abstractNumId w:val="27"/>
  </w:num>
  <w:num w:numId="36" w16cid:durableId="1537502682">
    <w:abstractNumId w:val="38"/>
  </w:num>
  <w:num w:numId="37" w16cid:durableId="1634023438">
    <w:abstractNumId w:val="32"/>
  </w:num>
  <w:num w:numId="38" w16cid:durableId="2059470729">
    <w:abstractNumId w:val="28"/>
  </w:num>
  <w:num w:numId="39" w16cid:durableId="290092274">
    <w:abstractNumId w:val="20"/>
  </w:num>
  <w:num w:numId="40" w16cid:durableId="1068962226">
    <w:abstractNumId w:val="23"/>
  </w:num>
  <w:num w:numId="41" w16cid:durableId="333071935">
    <w:abstractNumId w:val="21"/>
  </w:num>
  <w:num w:numId="42" w16cid:durableId="1081097585">
    <w:abstractNumId w:val="36"/>
  </w:num>
  <w:num w:numId="43" w16cid:durableId="1241525221">
    <w:abstractNumId w:val="42"/>
  </w:num>
  <w:num w:numId="44" w16cid:durableId="2039039493">
    <w:abstractNumId w:val="19"/>
  </w:num>
  <w:num w:numId="45" w16cid:durableId="20905378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D3"/>
    <w:rsid w:val="00014497"/>
    <w:rsid w:val="00026CE9"/>
    <w:rsid w:val="0005162B"/>
    <w:rsid w:val="00054F87"/>
    <w:rsid w:val="00061286"/>
    <w:rsid w:val="00065ABA"/>
    <w:rsid w:val="00071CE0"/>
    <w:rsid w:val="00076430"/>
    <w:rsid w:val="000951D5"/>
    <w:rsid w:val="000A02A8"/>
    <w:rsid w:val="000A4994"/>
    <w:rsid w:val="000B20A9"/>
    <w:rsid w:val="000D4A0C"/>
    <w:rsid w:val="000D71F9"/>
    <w:rsid w:val="000E337E"/>
    <w:rsid w:val="001055D4"/>
    <w:rsid w:val="00106B37"/>
    <w:rsid w:val="00116900"/>
    <w:rsid w:val="00130304"/>
    <w:rsid w:val="0013378D"/>
    <w:rsid w:val="001551AD"/>
    <w:rsid w:val="001870A7"/>
    <w:rsid w:val="001873D6"/>
    <w:rsid w:val="001E4749"/>
    <w:rsid w:val="00225ED0"/>
    <w:rsid w:val="002613FF"/>
    <w:rsid w:val="002731A4"/>
    <w:rsid w:val="002A1EDF"/>
    <w:rsid w:val="002B27DC"/>
    <w:rsid w:val="002E5DBC"/>
    <w:rsid w:val="002F54C8"/>
    <w:rsid w:val="002F7B85"/>
    <w:rsid w:val="003050ED"/>
    <w:rsid w:val="003138E9"/>
    <w:rsid w:val="003270F5"/>
    <w:rsid w:val="0032A0AD"/>
    <w:rsid w:val="003573AD"/>
    <w:rsid w:val="003817B0"/>
    <w:rsid w:val="00382C60"/>
    <w:rsid w:val="00385AA1"/>
    <w:rsid w:val="00386D61"/>
    <w:rsid w:val="003928AD"/>
    <w:rsid w:val="003C1F27"/>
    <w:rsid w:val="003C714E"/>
    <w:rsid w:val="0040407B"/>
    <w:rsid w:val="004044B7"/>
    <w:rsid w:val="00416F16"/>
    <w:rsid w:val="00436C86"/>
    <w:rsid w:val="004514F6"/>
    <w:rsid w:val="004651EA"/>
    <w:rsid w:val="00492E43"/>
    <w:rsid w:val="00493B5C"/>
    <w:rsid w:val="004C1F93"/>
    <w:rsid w:val="004D7F3D"/>
    <w:rsid w:val="004E1126"/>
    <w:rsid w:val="004E1198"/>
    <w:rsid w:val="004E42D9"/>
    <w:rsid w:val="00500A05"/>
    <w:rsid w:val="0051758A"/>
    <w:rsid w:val="0052728D"/>
    <w:rsid w:val="0053076F"/>
    <w:rsid w:val="00576445"/>
    <w:rsid w:val="005851AF"/>
    <w:rsid w:val="005E0A41"/>
    <w:rsid w:val="005E59DC"/>
    <w:rsid w:val="00611519"/>
    <w:rsid w:val="006348C0"/>
    <w:rsid w:val="00644114"/>
    <w:rsid w:val="0064428B"/>
    <w:rsid w:val="006577DD"/>
    <w:rsid w:val="00675391"/>
    <w:rsid w:val="00675B40"/>
    <w:rsid w:val="00693718"/>
    <w:rsid w:val="00695A94"/>
    <w:rsid w:val="006B27B3"/>
    <w:rsid w:val="006C0BD3"/>
    <w:rsid w:val="006C343F"/>
    <w:rsid w:val="006C7B24"/>
    <w:rsid w:val="006D0C24"/>
    <w:rsid w:val="006E422A"/>
    <w:rsid w:val="006E5EBD"/>
    <w:rsid w:val="006E6478"/>
    <w:rsid w:val="006F2D13"/>
    <w:rsid w:val="00711C00"/>
    <w:rsid w:val="00716A04"/>
    <w:rsid w:val="0071758D"/>
    <w:rsid w:val="007674C4"/>
    <w:rsid w:val="00773A98"/>
    <w:rsid w:val="00794799"/>
    <w:rsid w:val="007A23DF"/>
    <w:rsid w:val="007C7EC9"/>
    <w:rsid w:val="007E3B7F"/>
    <w:rsid w:val="007F0D48"/>
    <w:rsid w:val="007F1CD3"/>
    <w:rsid w:val="00813A4B"/>
    <w:rsid w:val="0081461B"/>
    <w:rsid w:val="00820006"/>
    <w:rsid w:val="0084396A"/>
    <w:rsid w:val="0084598A"/>
    <w:rsid w:val="00847E76"/>
    <w:rsid w:val="00850078"/>
    <w:rsid w:val="00852678"/>
    <w:rsid w:val="008721F1"/>
    <w:rsid w:val="0087515B"/>
    <w:rsid w:val="008D5CA7"/>
    <w:rsid w:val="008D62DA"/>
    <w:rsid w:val="008D6B8E"/>
    <w:rsid w:val="008D6DA6"/>
    <w:rsid w:val="008F6F79"/>
    <w:rsid w:val="009010F1"/>
    <w:rsid w:val="0091095A"/>
    <w:rsid w:val="009200BB"/>
    <w:rsid w:val="00924F3D"/>
    <w:rsid w:val="00925613"/>
    <w:rsid w:val="00931625"/>
    <w:rsid w:val="00947202"/>
    <w:rsid w:val="00955782"/>
    <w:rsid w:val="009875C9"/>
    <w:rsid w:val="00993719"/>
    <w:rsid w:val="009A52A8"/>
    <w:rsid w:val="009B6C1B"/>
    <w:rsid w:val="009C29DA"/>
    <w:rsid w:val="009D4EB3"/>
    <w:rsid w:val="009F084F"/>
    <w:rsid w:val="009F3EFB"/>
    <w:rsid w:val="009F43A9"/>
    <w:rsid w:val="009F44D2"/>
    <w:rsid w:val="009F5CA6"/>
    <w:rsid w:val="00A0324B"/>
    <w:rsid w:val="00A17082"/>
    <w:rsid w:val="00A170B2"/>
    <w:rsid w:val="00A23977"/>
    <w:rsid w:val="00A252FA"/>
    <w:rsid w:val="00A5074B"/>
    <w:rsid w:val="00A51690"/>
    <w:rsid w:val="00A620CF"/>
    <w:rsid w:val="00A64AAD"/>
    <w:rsid w:val="00A7295B"/>
    <w:rsid w:val="00A735DD"/>
    <w:rsid w:val="00A773E4"/>
    <w:rsid w:val="00A80987"/>
    <w:rsid w:val="00AA2ABA"/>
    <w:rsid w:val="00AA439E"/>
    <w:rsid w:val="00AB2FC3"/>
    <w:rsid w:val="00AB3AAB"/>
    <w:rsid w:val="00AC39A9"/>
    <w:rsid w:val="00AD1846"/>
    <w:rsid w:val="00AD4B33"/>
    <w:rsid w:val="00AD56B1"/>
    <w:rsid w:val="00AE0A1E"/>
    <w:rsid w:val="00B22B98"/>
    <w:rsid w:val="00B4285C"/>
    <w:rsid w:val="00B44F2F"/>
    <w:rsid w:val="00B46FE8"/>
    <w:rsid w:val="00B53384"/>
    <w:rsid w:val="00BD3DA0"/>
    <w:rsid w:val="00BE0AB5"/>
    <w:rsid w:val="00BE4EAA"/>
    <w:rsid w:val="00BF4E61"/>
    <w:rsid w:val="00C13A92"/>
    <w:rsid w:val="00C4213B"/>
    <w:rsid w:val="00C50A51"/>
    <w:rsid w:val="00C55747"/>
    <w:rsid w:val="00C57266"/>
    <w:rsid w:val="00C8412F"/>
    <w:rsid w:val="00C919E8"/>
    <w:rsid w:val="00C97365"/>
    <w:rsid w:val="00CB3B10"/>
    <w:rsid w:val="00CB4B46"/>
    <w:rsid w:val="00CD1AFE"/>
    <w:rsid w:val="00CD5F2D"/>
    <w:rsid w:val="00D01174"/>
    <w:rsid w:val="00D11BE9"/>
    <w:rsid w:val="00D2274A"/>
    <w:rsid w:val="00D24B35"/>
    <w:rsid w:val="00D32E57"/>
    <w:rsid w:val="00D41F6D"/>
    <w:rsid w:val="00D50939"/>
    <w:rsid w:val="00D73B41"/>
    <w:rsid w:val="00D94868"/>
    <w:rsid w:val="00DA3FBA"/>
    <w:rsid w:val="00DC09B4"/>
    <w:rsid w:val="00DD46D6"/>
    <w:rsid w:val="00E1769B"/>
    <w:rsid w:val="00E2583C"/>
    <w:rsid w:val="00E40657"/>
    <w:rsid w:val="00E426CD"/>
    <w:rsid w:val="00E45E25"/>
    <w:rsid w:val="00E835FB"/>
    <w:rsid w:val="00E858F8"/>
    <w:rsid w:val="00EA29F8"/>
    <w:rsid w:val="00EC29D9"/>
    <w:rsid w:val="00ED3294"/>
    <w:rsid w:val="00EE10C6"/>
    <w:rsid w:val="00EF6200"/>
    <w:rsid w:val="00F02DE0"/>
    <w:rsid w:val="00F16356"/>
    <w:rsid w:val="00F20856"/>
    <w:rsid w:val="00F5583B"/>
    <w:rsid w:val="00F57793"/>
    <w:rsid w:val="00F57FFD"/>
    <w:rsid w:val="00F6496D"/>
    <w:rsid w:val="00F72B8D"/>
    <w:rsid w:val="00F7317A"/>
    <w:rsid w:val="00F94CBA"/>
    <w:rsid w:val="00FA4ABC"/>
    <w:rsid w:val="00FB0551"/>
    <w:rsid w:val="00FB347B"/>
    <w:rsid w:val="00FB4116"/>
    <w:rsid w:val="00FC2215"/>
    <w:rsid w:val="00FD0C2C"/>
    <w:rsid w:val="00FE3817"/>
    <w:rsid w:val="00FF7ECC"/>
    <w:rsid w:val="016B27BE"/>
    <w:rsid w:val="0868BFA8"/>
    <w:rsid w:val="0C2E6D41"/>
    <w:rsid w:val="0E474CE6"/>
    <w:rsid w:val="23A6CB39"/>
    <w:rsid w:val="23E0127E"/>
    <w:rsid w:val="351ED883"/>
    <w:rsid w:val="4E5F9FB7"/>
    <w:rsid w:val="61A9AA43"/>
    <w:rsid w:val="75DC5AEA"/>
    <w:rsid w:val="77E3E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E02B0"/>
  <w15:chartTrackingRefBased/>
  <w15:docId w15:val="{950A3053-93A2-4E0C-9B27-60940F2E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nb-NO" w:eastAsia="nb-NO" w:bidi="ar-SA"/>
      </w:rPr>
    </w:rPrDefault>
    <w:pPrDefault>
      <w:pPr>
        <w:spacing w:before="40" w:after="240"/>
        <w:ind w:righ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96A"/>
    <w:rPr>
      <w:kern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54F87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577188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5391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TopptekstTegn">
    <w:name w:val="Topptekst Tegn"/>
    <w:basedOn w:val="Standardskriftforavsnitt"/>
    <w:link w:val="Topptekst"/>
    <w:uiPriority w:val="99"/>
    <w:rPr>
      <w:kern w:val="20"/>
    </w:rPr>
  </w:style>
  <w:style w:type="paragraph" w:styleId="Bunntekst">
    <w:name w:val="footer"/>
    <w:basedOn w:val="Normal"/>
    <w:link w:val="BunntekstTegn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BunntekstTegn">
    <w:name w:val="Bunntekst Tegn"/>
    <w:basedOn w:val="Standardskriftforavsnitt"/>
    <w:link w:val="Bunntekst"/>
    <w:uiPriority w:val="99"/>
    <w:rPr>
      <w:kern w:val="20"/>
    </w:rPr>
  </w:style>
  <w:style w:type="paragraph" w:styleId="Ingenmellomrom">
    <w:name w:val="No Spacing"/>
    <w:link w:val="IngenmellomromTegn"/>
    <w:uiPriority w:val="1"/>
    <w:qFormat/>
    <w:pPr>
      <w:spacing w:before="0" w:after="0"/>
    </w:pPr>
  </w:style>
  <w:style w:type="character" w:styleId="Sterk">
    <w:name w:val="Strong"/>
    <w:basedOn w:val="Standardskriftforavsnitt"/>
    <w:uiPriority w:val="1"/>
    <w:unhideWhenUsed/>
    <w:qFormat/>
    <w:rPr>
      <w:b/>
      <w:bCs/>
    </w:rPr>
  </w:style>
  <w:style w:type="character" w:customStyle="1" w:styleId="IngenmellomromTegn">
    <w:name w:val="Ingen mellomrom Tegn"/>
    <w:basedOn w:val="Standardskriftforavsnitt"/>
    <w:link w:val="Ingenmellomrom"/>
    <w:uiPriority w:val="1"/>
  </w:style>
  <w:style w:type="table" w:styleId="Tabellrutenett">
    <w:name w:val="Table Grid"/>
    <w:basedOn w:val="Vanligtabel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Hilsen">
    <w:name w:val="Closing"/>
    <w:basedOn w:val="Normal"/>
    <w:link w:val="HilsenTegn"/>
    <w:uiPriority w:val="99"/>
    <w:unhideWhenUsed/>
    <w:pPr>
      <w:spacing w:before="600" w:after="80"/>
    </w:pPr>
  </w:style>
  <w:style w:type="character" w:customStyle="1" w:styleId="HilsenTegn">
    <w:name w:val="Hilsen Tegn"/>
    <w:basedOn w:val="Standardskriftforavsnitt"/>
    <w:link w:val="Hilsen"/>
    <w:uiPriority w:val="99"/>
    <w:rPr>
      <w:kern w:val="20"/>
    </w:rPr>
  </w:style>
  <w:style w:type="table" w:customStyle="1" w:styleId="Statusrapporttabell">
    <w:name w:val="Statusrapporttabell"/>
    <w:basedOn w:val="Vanligtabel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customStyle="1" w:styleId="Default">
    <w:name w:val="Default"/>
    <w:rsid w:val="009A52A8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94799"/>
    <w:pPr>
      <w:widowControl w:val="0"/>
      <w:spacing w:before="0" w:after="80"/>
    </w:pPr>
    <w:rPr>
      <w:color w:val="auto"/>
      <w:kern w:val="0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DA3FBA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4044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044B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044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ind w:left="0" w:right="0"/>
      <w:outlineLvl w:val="9"/>
    </w:pPr>
    <w:rPr>
      <w:caps w:val="0"/>
      <w:color w:val="577188" w:themeColor="accent1" w:themeShade="BF"/>
      <w:kern w:val="0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4044B7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4044B7"/>
    <w:rPr>
      <w:color w:val="646464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54F87"/>
    <w:rPr>
      <w:rFonts w:asciiTheme="majorHAnsi" w:eastAsiaTheme="majorEastAsia" w:hAnsiTheme="majorHAnsi" w:cstheme="majorBidi"/>
      <w:color w:val="577188" w:themeColor="accent1" w:themeShade="BF"/>
      <w:kern w:val="20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75391"/>
    <w:rPr>
      <w:rFonts w:asciiTheme="majorHAnsi" w:eastAsiaTheme="majorEastAsia" w:hAnsiTheme="majorHAnsi" w:cstheme="majorBidi"/>
      <w:color w:val="394B5A" w:themeColor="accent1" w:themeShade="7F"/>
      <w:kern w:val="2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A499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A4994"/>
  </w:style>
  <w:style w:type="character" w:customStyle="1" w:styleId="MerknadstekstTegn">
    <w:name w:val="Merknadstekst Tegn"/>
    <w:basedOn w:val="Standardskriftforavsnitt"/>
    <w:link w:val="Merknadstekst"/>
    <w:uiPriority w:val="99"/>
    <w:rsid w:val="000A4994"/>
    <w:rPr>
      <w:kern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A499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A4994"/>
    <w:rPr>
      <w:b/>
      <w:bCs/>
      <w:kern w:val="20"/>
    </w:rPr>
  </w:style>
  <w:style w:type="character" w:styleId="Omtale">
    <w:name w:val="Mention"/>
    <w:basedOn w:val="Standardskriftforavsnitt"/>
    <w:uiPriority w:val="99"/>
    <w:unhideWhenUsed/>
    <w:rsid w:val="000A49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e\AppData\Roaming\Microsoft\Templates\Statusrapport%20for%20prosjekt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1d29d-412b-45ba-b4b8-0ddb7c324975" xsi:nil="true"/>
    <lcf76f155ced4ddcb4097134ff3c332f xmlns="81094b2f-f66e-4ae7-82d0-5d48241d6db6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5" ma:contentTypeDescription="Opprett et nytt dokument." ma:contentTypeScope="" ma:versionID="1a764ca7c6e620cca4207b8f84d16c36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e747f9532211c8faf0a5b8cf52d79b86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BE287-4A86-43CC-8847-84309EC63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5A057-37EA-46F6-ABD5-3D5188562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4B3642D1-7274-4FB5-B19D-29489B799433}">
  <ds:schemaRefs>
    <ds:schemaRef ds:uri="http://schemas.microsoft.com/office/2006/metadata/properties"/>
    <ds:schemaRef ds:uri="http://schemas.microsoft.com/office/infopath/2007/PartnerControls"/>
    <ds:schemaRef ds:uri="8861d29d-412b-45ba-b4b8-0ddb7c324975"/>
    <ds:schemaRef ds:uri="81094b2f-f66e-4ae7-82d0-5d48241d6db6"/>
  </ds:schemaRefs>
</ds:datastoreItem>
</file>

<file path=customXml/itemProps5.xml><?xml version="1.0" encoding="utf-8"?>
<ds:datastoreItem xmlns:ds="http://schemas.openxmlformats.org/officeDocument/2006/customXml" ds:itemID="{D661DCC8-85BC-445B-B1F5-65EF32765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Statusrapport for prosjekt</Template>
  <TotalTime>1</TotalTime>
  <Pages>4</Pages>
  <Words>585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Hyesun Lee</dc:creator>
  <cp:keywords/>
  <cp:lastModifiedBy>Tove Sivertsen</cp:lastModifiedBy>
  <cp:revision>2</cp:revision>
  <dcterms:created xsi:type="dcterms:W3CDTF">2023-11-15T13:33:00Z</dcterms:created>
  <dcterms:modified xsi:type="dcterms:W3CDTF">2023-11-15T13:33:00Z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0x0101001A1F0435BE151B40957917E6A073C744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HiddenCategoryTags">
    <vt:lpwstr/>
  </property>
  <property fmtid="{D5CDD505-2E9C-101B-9397-08002B2CF9AE}" pid="10" name="CategoryTag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  <property fmtid="{D5CDD505-2E9C-101B-9397-08002B2CF9AE}" pid="13" name="MediaServiceImageTags">
    <vt:lpwstr/>
  </property>
</Properties>
</file>